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4"/>
        <w:rPr>
          <w:szCs w:val="28"/>
        </w:rPr>
      </w:pPr>
      <w:r>
        <w:rPr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2956560</wp:posOffset>
            </wp:positionH>
            <wp:positionV relativeFrom="paragraph">
              <wp:posOffset>-548640</wp:posOffset>
            </wp:positionV>
            <wp:extent cx="488950" cy="6096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/>
      </w:pPr>
      <w:r>
        <w:rPr>
          <w:szCs w:val="28"/>
        </w:rPr>
        <w:t>АДМИНИСТРАЦИЯ МУНИЦИПАЛЬНОГО ОБРАЗОВАНИЯ АПШЕРОНСКИЙ РАЙОН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4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 01.12.2023                                                                              № 981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 утверждении Правил заключения в электронной форме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 подписания усиленной квалифицированной электронной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подписью лица, имеющего право действовать от имени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соответственно уполномоченн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ого органа, исполнителя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муниципальных услуг в социальной сфере, соглашений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финансовом обеспечении (возмещении) затрат,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связанных с оказанием муниципальных услуг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социальной сфере в соответствии с социальным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сертификатом на получение муниципальной услуги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 социальной сфере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r>
        <w:rPr>
          <w:rStyle w:val="Style13"/>
          <w:rFonts w:ascii="Times New Roman" w:hAnsi="Times New Roman"/>
          <w:color w:val="auto"/>
          <w:sz w:val="28"/>
          <w:szCs w:val="28"/>
        </w:rPr>
        <w:t>Федеральным законом</w:t>
      </w:r>
      <w:r>
        <w:rPr>
          <w:rFonts w:cs="Times New Roman" w:ascii="Times New Roman" w:hAnsi="Times New Roman"/>
          <w:sz w:val="28"/>
          <w:szCs w:val="28"/>
        </w:rPr>
        <w:t xml:space="preserve"> от 13 июля 2020 года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муниципального образования Апшеронский район от 20 апреля 2023 года № 362 «Об организации оказания муниципальных услуг в социальной сфере на территории муниципального образования Апшеронский район» п о с т а н о в л я ю: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 (прилагаются).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Уполномоченным органам муниципального образования  Апшеронский район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>
      <w:pPr>
        <w:sectPr>
          <w:type w:val="nextPage"/>
          <w:pgSz w:w="11906" w:h="16838"/>
          <w:pgMar w:left="1701" w:right="567" w:gutter="0" w:header="0" w:top="1134" w:footer="0" w:bottom="993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Отделу по работе со СМИ администрации муниципального образования (Кузьминова В.А.) официально опубликовать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 периодическом печатном и сетевом издании «Апшеронский рабочий» и разместить его на официальном сайте органов местного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самоуправления муниципального образования Апшеронский район в информационно-телекоммуникационной сети « Интернет».</w:t>
      </w:r>
    </w:p>
    <w:p>
      <w:pPr>
        <w:pStyle w:val="Normal"/>
        <w:tabs>
          <w:tab w:val="clear" w:pos="708"/>
          <w:tab w:val="left" w:pos="0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Смирнову И.А.</w:t>
      </w:r>
    </w:p>
    <w:p>
      <w:pPr>
        <w:pStyle w:val="Normal"/>
        <w:tabs>
          <w:tab w:val="clear" w:pos="708"/>
          <w:tab w:val="left" w:pos="0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Настоящее постановление вступает в силу  после его официального опубликования.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Апшеронский район                                                                        А.Э. Передереев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56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55b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qFormat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uiPriority w:val="99"/>
    <w:qFormat/>
    <w:rsid w:val="00af55b2"/>
    <w:rPr>
      <w:rFonts w:cs="Times New Roman"/>
      <w:b w:val="false"/>
      <w:color w:val="106BB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LibreOffice/7.5.2.2$Windows_X86_64 LibreOffice_project/53bb9681a964705cf672590721dbc85eb4d0c3a2</Application>
  <AppVersion>15.0000</AppVersion>
  <Pages>2</Pages>
  <Words>295</Words>
  <Characters>2185</Characters>
  <CharactersWithSpaces>2616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2023-12-05T07:47:00Z</dcterms:created>
  <dc:creator>Аня</dc:creator>
  <dc:description/>
  <dc:language>ru-RU</dc:language>
  <cp:lastModifiedBy/>
  <dcterms:modified xsi:type="dcterms:W3CDTF">2023-12-05T14:50:54Z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