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42" w:rsidRDefault="004B2642" w:rsidP="00B7733E">
      <w:pPr>
        <w:autoSpaceDE/>
        <w:ind w:left="4956" w:firstLine="708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П</w:t>
      </w:r>
      <w:r w:rsidR="008D795E">
        <w:rPr>
          <w:sz w:val="28"/>
          <w:szCs w:val="28"/>
          <w:lang w:eastAsia="ar-SA" w:bidi="ar-SA"/>
        </w:rPr>
        <w:t xml:space="preserve">риложение </w:t>
      </w:r>
      <w:r w:rsidR="00AD0A3E">
        <w:rPr>
          <w:sz w:val="28"/>
          <w:szCs w:val="28"/>
          <w:lang w:eastAsia="ar-SA" w:bidi="ar-SA"/>
        </w:rPr>
        <w:t>3</w:t>
      </w:r>
    </w:p>
    <w:p w:rsidR="008D795E" w:rsidRDefault="008D795E" w:rsidP="00B7733E">
      <w:pPr>
        <w:autoSpaceDE/>
        <w:ind w:left="4956" w:firstLine="708"/>
        <w:rPr>
          <w:sz w:val="28"/>
          <w:szCs w:val="28"/>
          <w:lang w:eastAsia="ar-SA" w:bidi="ar-SA"/>
        </w:rPr>
      </w:pPr>
    </w:p>
    <w:p w:rsidR="004B2642" w:rsidRDefault="00D22CA8" w:rsidP="00B7733E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УТВЕРЖДЕН</w:t>
      </w:r>
    </w:p>
    <w:p w:rsidR="004B2642" w:rsidRDefault="004B2642" w:rsidP="00B7733E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постановлением администрации </w:t>
      </w:r>
      <w:r w:rsidR="00FD5F96">
        <w:rPr>
          <w:sz w:val="28"/>
          <w:szCs w:val="28"/>
          <w:lang w:eastAsia="ar-SA" w:bidi="ar-SA"/>
        </w:rPr>
        <w:t>муниципального образования</w:t>
      </w:r>
      <w:r>
        <w:rPr>
          <w:sz w:val="28"/>
          <w:szCs w:val="28"/>
          <w:lang w:eastAsia="ar-SA" w:bidi="ar-SA"/>
        </w:rPr>
        <w:t xml:space="preserve"> Апшеронск</w:t>
      </w:r>
      <w:r w:rsidR="00FD5F96">
        <w:rPr>
          <w:sz w:val="28"/>
          <w:szCs w:val="28"/>
          <w:lang w:eastAsia="ar-SA" w:bidi="ar-SA"/>
        </w:rPr>
        <w:t>ий район</w:t>
      </w:r>
    </w:p>
    <w:p w:rsidR="004B2642" w:rsidRDefault="004B2642" w:rsidP="00B7733E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от_________№_______</w:t>
      </w:r>
    </w:p>
    <w:p w:rsidR="004B2642" w:rsidRDefault="004B2642" w:rsidP="00906B0D">
      <w:pPr>
        <w:autoSpaceDE/>
        <w:rPr>
          <w:sz w:val="28"/>
          <w:szCs w:val="28"/>
          <w:lang w:eastAsia="ar-SA" w:bidi="ar-SA"/>
        </w:rPr>
      </w:pPr>
    </w:p>
    <w:p w:rsidR="004B2642" w:rsidRPr="008D795E" w:rsidRDefault="00B46EA3" w:rsidP="00B203F7">
      <w:pPr>
        <w:autoSpaceDE/>
        <w:ind w:firstLine="426"/>
        <w:jc w:val="center"/>
        <w:rPr>
          <w:b/>
          <w:sz w:val="28"/>
          <w:szCs w:val="28"/>
          <w:lang w:eastAsia="ar-SA" w:bidi="ar-SA"/>
        </w:rPr>
      </w:pPr>
      <w:r w:rsidRPr="008D795E">
        <w:rPr>
          <w:b/>
          <w:sz w:val="28"/>
          <w:szCs w:val="28"/>
          <w:lang w:eastAsia="ar-SA" w:bidi="ar-SA"/>
        </w:rPr>
        <w:t>ПОРЯДОК</w:t>
      </w:r>
      <w:r w:rsidR="00AD0A3E" w:rsidRPr="008D795E">
        <w:rPr>
          <w:b/>
          <w:sz w:val="28"/>
          <w:szCs w:val="28"/>
          <w:lang w:eastAsia="ar-SA" w:bidi="ar-SA"/>
        </w:rPr>
        <w:t xml:space="preserve"> И СРОКИ</w:t>
      </w:r>
    </w:p>
    <w:p w:rsidR="008D795E" w:rsidRPr="00D22CA8" w:rsidRDefault="00AD0A3E" w:rsidP="00B203F7">
      <w:pPr>
        <w:autoSpaceDE/>
        <w:ind w:firstLine="426"/>
        <w:jc w:val="center"/>
        <w:rPr>
          <w:b/>
          <w:sz w:val="28"/>
          <w:szCs w:val="28"/>
          <w:lang w:eastAsia="ar-SA" w:bidi="ar-SA"/>
        </w:rPr>
      </w:pPr>
      <w:r w:rsidRPr="00D22CA8">
        <w:rPr>
          <w:b/>
          <w:sz w:val="28"/>
          <w:szCs w:val="28"/>
          <w:lang w:eastAsia="ar-SA" w:bidi="ar-SA"/>
        </w:rPr>
        <w:t xml:space="preserve">проведения работ </w:t>
      </w:r>
      <w:r w:rsidR="00906B0D" w:rsidRPr="00D22CA8">
        <w:rPr>
          <w:b/>
          <w:sz w:val="28"/>
          <w:szCs w:val="28"/>
          <w:lang w:eastAsia="ar-SA" w:bidi="ar-SA"/>
        </w:rPr>
        <w:t xml:space="preserve">по подготовке </w:t>
      </w:r>
      <w:r w:rsidR="008D795E" w:rsidRPr="00D22CA8">
        <w:rPr>
          <w:b/>
          <w:sz w:val="28"/>
          <w:szCs w:val="28"/>
          <w:lang w:eastAsia="ar-SA" w:bidi="ar-SA"/>
        </w:rPr>
        <w:t>проектов внесения</w:t>
      </w:r>
    </w:p>
    <w:p w:rsidR="008D795E" w:rsidRPr="00D22CA8" w:rsidRDefault="00906B0D" w:rsidP="00B203F7">
      <w:pPr>
        <w:autoSpaceDE/>
        <w:ind w:firstLine="426"/>
        <w:jc w:val="center"/>
        <w:rPr>
          <w:b/>
          <w:sz w:val="28"/>
          <w:szCs w:val="28"/>
          <w:lang w:eastAsia="ar-SA" w:bidi="ar-SA"/>
        </w:rPr>
      </w:pPr>
      <w:r w:rsidRPr="00D22CA8">
        <w:rPr>
          <w:b/>
          <w:sz w:val="28"/>
          <w:szCs w:val="28"/>
          <w:lang w:eastAsia="ar-SA" w:bidi="ar-SA"/>
        </w:rPr>
        <w:t>изменений</w:t>
      </w:r>
      <w:r w:rsidR="008D795E" w:rsidRPr="00D22CA8">
        <w:rPr>
          <w:b/>
          <w:sz w:val="28"/>
          <w:szCs w:val="28"/>
          <w:lang w:eastAsia="ar-SA" w:bidi="ar-SA"/>
        </w:rPr>
        <w:t xml:space="preserve"> </w:t>
      </w:r>
      <w:r w:rsidRPr="00D22CA8">
        <w:rPr>
          <w:b/>
          <w:sz w:val="28"/>
          <w:szCs w:val="28"/>
          <w:lang w:eastAsia="ar-SA" w:bidi="ar-SA"/>
        </w:rPr>
        <w:t>в Правила землепользования и застройки</w:t>
      </w:r>
    </w:p>
    <w:p w:rsidR="0002489E" w:rsidRDefault="0002489E" w:rsidP="00024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Хадыженского городского поселения</w:t>
      </w:r>
    </w:p>
    <w:p w:rsidR="0002489E" w:rsidRPr="009738FC" w:rsidRDefault="0002489E" w:rsidP="0002489E">
      <w:pPr>
        <w:jc w:val="center"/>
        <w:rPr>
          <w:b/>
          <w:sz w:val="28"/>
          <w:szCs w:val="28"/>
        </w:rPr>
      </w:pPr>
      <w:r w:rsidRPr="009738FC">
        <w:rPr>
          <w:b/>
          <w:sz w:val="28"/>
          <w:szCs w:val="28"/>
        </w:rPr>
        <w:t>Апшеронского района</w:t>
      </w:r>
    </w:p>
    <w:p w:rsidR="00906B0D" w:rsidRDefault="00906B0D" w:rsidP="00A05098">
      <w:pPr>
        <w:tabs>
          <w:tab w:val="left" w:pos="4125"/>
        </w:tabs>
        <w:autoSpaceDE/>
        <w:jc w:val="center"/>
        <w:rPr>
          <w:sz w:val="28"/>
          <w:szCs w:val="28"/>
          <w:lang w:eastAsia="ar-SA" w:bidi="ar-SA"/>
        </w:rPr>
      </w:pPr>
    </w:p>
    <w:p w:rsidR="00906B0D" w:rsidRPr="008D795E" w:rsidRDefault="00906B0D" w:rsidP="00D22CA8">
      <w:pPr>
        <w:numPr>
          <w:ilvl w:val="0"/>
          <w:numId w:val="8"/>
        </w:numPr>
        <w:tabs>
          <w:tab w:val="left" w:pos="0"/>
        </w:tabs>
        <w:autoSpaceDE/>
        <w:ind w:left="0" w:firstLine="1134"/>
        <w:jc w:val="center"/>
        <w:rPr>
          <w:b/>
          <w:sz w:val="28"/>
          <w:szCs w:val="28"/>
          <w:lang w:eastAsia="ar-SA" w:bidi="ar-SA"/>
        </w:rPr>
      </w:pPr>
      <w:r w:rsidRPr="008D795E">
        <w:rPr>
          <w:b/>
          <w:sz w:val="28"/>
          <w:szCs w:val="28"/>
          <w:lang w:eastAsia="ar-SA" w:bidi="ar-SA"/>
        </w:rPr>
        <w:t>Общие положения</w:t>
      </w:r>
    </w:p>
    <w:p w:rsidR="00906B0D" w:rsidRDefault="00906B0D" w:rsidP="005516DB">
      <w:pPr>
        <w:tabs>
          <w:tab w:val="left" w:pos="4125"/>
        </w:tabs>
        <w:autoSpaceDE/>
        <w:ind w:firstLine="709"/>
        <w:jc w:val="center"/>
        <w:rPr>
          <w:sz w:val="28"/>
          <w:szCs w:val="28"/>
          <w:lang w:eastAsia="ar-SA" w:bidi="ar-SA"/>
        </w:rPr>
      </w:pPr>
    </w:p>
    <w:p w:rsidR="00BE723E" w:rsidRPr="005516DB" w:rsidRDefault="008D795E" w:rsidP="0002489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1.1.</w:t>
      </w:r>
      <w:r w:rsidR="00B203F7">
        <w:rPr>
          <w:sz w:val="28"/>
          <w:szCs w:val="28"/>
          <w:lang w:eastAsia="ar-SA" w:bidi="ar-SA"/>
        </w:rPr>
        <w:t xml:space="preserve"> </w:t>
      </w:r>
      <w:r w:rsidR="00AD0A3E" w:rsidRPr="005516DB">
        <w:rPr>
          <w:sz w:val="28"/>
          <w:szCs w:val="28"/>
          <w:lang w:eastAsia="ar-SA" w:bidi="ar-SA"/>
        </w:rPr>
        <w:t>Настоящий порядок</w:t>
      </w:r>
      <w:r w:rsidR="00F87417" w:rsidRPr="005516DB">
        <w:rPr>
          <w:sz w:val="28"/>
          <w:szCs w:val="28"/>
          <w:lang w:eastAsia="ar-SA" w:bidi="ar-SA"/>
        </w:rPr>
        <w:t xml:space="preserve"> проведения работ по подготовке проект</w:t>
      </w:r>
      <w:r w:rsidR="0002489E">
        <w:rPr>
          <w:sz w:val="28"/>
          <w:szCs w:val="28"/>
          <w:lang w:eastAsia="ar-SA" w:bidi="ar-SA"/>
        </w:rPr>
        <w:t>а</w:t>
      </w:r>
      <w:r w:rsidR="00F87417" w:rsidRPr="005516DB">
        <w:rPr>
          <w:sz w:val="28"/>
          <w:szCs w:val="28"/>
          <w:lang w:eastAsia="ar-SA" w:bidi="ar-SA"/>
        </w:rPr>
        <w:t xml:space="preserve"> внесения</w:t>
      </w:r>
      <w:r w:rsidR="00BC7911">
        <w:rPr>
          <w:sz w:val="28"/>
          <w:szCs w:val="28"/>
          <w:lang w:eastAsia="ar-SA" w:bidi="ar-SA"/>
        </w:rPr>
        <w:t xml:space="preserve"> </w:t>
      </w:r>
      <w:r w:rsidR="00F87417" w:rsidRPr="005516DB">
        <w:rPr>
          <w:sz w:val="28"/>
          <w:szCs w:val="28"/>
          <w:lang w:eastAsia="ar-SA" w:bidi="ar-SA"/>
        </w:rPr>
        <w:t>изменений в Правила землепользования</w:t>
      </w:r>
      <w:r w:rsidR="00BC7911">
        <w:rPr>
          <w:sz w:val="28"/>
          <w:szCs w:val="28"/>
          <w:lang w:eastAsia="ar-SA" w:bidi="ar-SA"/>
        </w:rPr>
        <w:t xml:space="preserve"> </w:t>
      </w:r>
      <w:r w:rsidR="00F87417" w:rsidRPr="005516DB">
        <w:rPr>
          <w:sz w:val="28"/>
          <w:szCs w:val="28"/>
          <w:lang w:eastAsia="ar-SA" w:bidi="ar-SA"/>
        </w:rPr>
        <w:t>и</w:t>
      </w:r>
      <w:r w:rsidR="00BC7911">
        <w:rPr>
          <w:sz w:val="28"/>
          <w:szCs w:val="28"/>
          <w:lang w:eastAsia="ar-SA" w:bidi="ar-SA"/>
        </w:rPr>
        <w:t xml:space="preserve"> </w:t>
      </w:r>
      <w:r w:rsidR="00F87417" w:rsidRPr="005516DB">
        <w:rPr>
          <w:sz w:val="28"/>
          <w:szCs w:val="28"/>
          <w:lang w:eastAsia="ar-SA" w:bidi="ar-SA"/>
        </w:rPr>
        <w:t xml:space="preserve">застройки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поселения Апшеронского района</w:t>
      </w:r>
      <w:r w:rsidR="005516DB" w:rsidRPr="005516DB">
        <w:rPr>
          <w:sz w:val="28"/>
          <w:szCs w:val="28"/>
          <w:lang w:eastAsia="ar-SA" w:bidi="ar-SA"/>
        </w:rPr>
        <w:t xml:space="preserve"> определяет организацию и последовательность работ по подготовке проект</w:t>
      </w:r>
      <w:r w:rsidR="0002489E">
        <w:rPr>
          <w:sz w:val="28"/>
          <w:szCs w:val="28"/>
          <w:lang w:eastAsia="ar-SA" w:bidi="ar-SA"/>
        </w:rPr>
        <w:t>а</w:t>
      </w:r>
      <w:r w:rsidR="005516DB" w:rsidRPr="005516DB">
        <w:rPr>
          <w:sz w:val="28"/>
          <w:szCs w:val="28"/>
          <w:lang w:eastAsia="ar-SA" w:bidi="ar-SA"/>
        </w:rPr>
        <w:t xml:space="preserve"> внесения изменений в Правила землепользования и застройки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 xml:space="preserve">поселения Апшеронского района </w:t>
      </w:r>
      <w:r w:rsidR="000F19E5">
        <w:rPr>
          <w:sz w:val="28"/>
          <w:szCs w:val="28"/>
          <w:lang w:eastAsia="ar-SA" w:bidi="ar-SA"/>
        </w:rPr>
        <w:t>(далее-проект о внесении изменений в ПЗЗ) в соответствии со статьей 33 Градостроительного кодекса Российской Федерации.</w:t>
      </w:r>
    </w:p>
    <w:p w:rsidR="00AD0A3E" w:rsidRDefault="000F19E5" w:rsidP="0002489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1.2. Внесение изменений в проект ПЗЗ осуществляется в целях изменения границ территориальных зон и градостроительных регламентов, в связи с нео</w:t>
      </w:r>
      <w:r w:rsidR="00593AC0">
        <w:rPr>
          <w:sz w:val="28"/>
          <w:szCs w:val="28"/>
          <w:lang w:eastAsia="ar-SA" w:bidi="ar-SA"/>
        </w:rPr>
        <w:t xml:space="preserve">бходимостью совершенствования порядка регулирования землепользования и застройки на территории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поселения Апшеронского района</w:t>
      </w:r>
      <w:r w:rsidR="00E05983">
        <w:rPr>
          <w:sz w:val="28"/>
          <w:szCs w:val="28"/>
          <w:lang w:eastAsia="ar-SA" w:bidi="ar-SA"/>
        </w:rPr>
        <w:t>.</w:t>
      </w:r>
    </w:p>
    <w:p w:rsidR="00E05983" w:rsidRDefault="00E05983" w:rsidP="005516D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1.3. Подготовка проекта о внесении изменений в ПЗЗ, осуществляется с учетом положений </w:t>
      </w:r>
      <w:r w:rsidR="00D405E0">
        <w:rPr>
          <w:sz w:val="28"/>
          <w:szCs w:val="28"/>
          <w:lang w:eastAsia="ar-SA" w:bidi="ar-SA"/>
        </w:rPr>
        <w:t>о территориальном планировании, содержащихся в документах территориального планирования, с учетом требований технических регламентов, сведений Единого государственного реестра недвижимости, сведений, документов, материалов, содержащихся в государственн</w:t>
      </w:r>
      <w:r w:rsidR="00165892">
        <w:rPr>
          <w:sz w:val="28"/>
          <w:szCs w:val="28"/>
          <w:lang w:eastAsia="ar-SA" w:bidi="ar-SA"/>
        </w:rPr>
        <w:t>ых информационных системах обеспечения градостроительной деятельности, заключений о результатах публичных слушаний и предложений заинтересованных лиц.</w:t>
      </w:r>
    </w:p>
    <w:p w:rsidR="001F479F" w:rsidRDefault="001F479F" w:rsidP="005516D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1F479F" w:rsidRPr="00BC7911" w:rsidRDefault="001F479F" w:rsidP="00B203F7">
      <w:pPr>
        <w:numPr>
          <w:ilvl w:val="0"/>
          <w:numId w:val="8"/>
        </w:num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BC7911">
        <w:rPr>
          <w:b/>
          <w:sz w:val="28"/>
          <w:szCs w:val="28"/>
          <w:lang w:eastAsia="ar-SA" w:bidi="ar-SA"/>
        </w:rPr>
        <w:t>Порядок подготовки проекта о внесении изменений в ПЗЗ</w:t>
      </w:r>
    </w:p>
    <w:p w:rsidR="001F479F" w:rsidRDefault="001F479F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1F479F" w:rsidRDefault="001F479F" w:rsidP="0002489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2.1</w:t>
      </w:r>
      <w:r w:rsidR="003113FF">
        <w:rPr>
          <w:sz w:val="28"/>
          <w:szCs w:val="28"/>
          <w:lang w:eastAsia="ar-SA" w:bidi="ar-SA"/>
        </w:rPr>
        <w:t>.</w:t>
      </w:r>
      <w:r w:rsidR="00B203F7">
        <w:rPr>
          <w:sz w:val="28"/>
          <w:szCs w:val="28"/>
          <w:lang w:eastAsia="ar-SA" w:bidi="ar-SA"/>
        </w:rPr>
        <w:t xml:space="preserve"> </w:t>
      </w:r>
      <w:r>
        <w:rPr>
          <w:sz w:val="28"/>
          <w:szCs w:val="28"/>
          <w:lang w:eastAsia="ar-SA" w:bidi="ar-SA"/>
        </w:rPr>
        <w:t xml:space="preserve">Решение о подготовке проекта о внесении изменений в ПЗЗ принимается главой муниципального образования Апшеронский район с установлением этапов градостроительного зонирования применительно ко всей территории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поселения Апшеронского района</w:t>
      </w:r>
      <w:r>
        <w:rPr>
          <w:sz w:val="28"/>
          <w:szCs w:val="28"/>
          <w:lang w:eastAsia="ar-SA" w:bidi="ar-SA"/>
        </w:rPr>
        <w:t>,</w:t>
      </w:r>
      <w:r w:rsidR="002E6F7E">
        <w:rPr>
          <w:sz w:val="28"/>
          <w:szCs w:val="28"/>
          <w:lang w:eastAsia="ar-SA" w:bidi="ar-SA"/>
        </w:rPr>
        <w:t xml:space="preserve"> порядка и сроков проведения работ по подготовке проекта о внесении изменений в ПЗЗ, иных положений, касающихся организации указанных работ.</w:t>
      </w:r>
    </w:p>
    <w:p w:rsidR="002E6F7E" w:rsidRDefault="002E6F7E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lastRenderedPageBreak/>
        <w:t xml:space="preserve">2.2. Глава муниципального образования Апшеронский район не позднее, чем по истечении </w:t>
      </w:r>
      <w:r w:rsidR="00B203F7">
        <w:rPr>
          <w:sz w:val="28"/>
          <w:szCs w:val="28"/>
          <w:lang w:eastAsia="ar-SA" w:bidi="ar-SA"/>
        </w:rPr>
        <w:t>10 (</w:t>
      </w:r>
      <w:r>
        <w:rPr>
          <w:sz w:val="28"/>
          <w:szCs w:val="28"/>
          <w:lang w:eastAsia="ar-SA" w:bidi="ar-SA"/>
        </w:rPr>
        <w:t>десяти</w:t>
      </w:r>
      <w:r w:rsidR="00B203F7">
        <w:rPr>
          <w:sz w:val="28"/>
          <w:szCs w:val="28"/>
          <w:lang w:eastAsia="ar-SA" w:bidi="ar-SA"/>
        </w:rPr>
        <w:t>)</w:t>
      </w:r>
      <w:r>
        <w:rPr>
          <w:sz w:val="28"/>
          <w:szCs w:val="28"/>
          <w:lang w:eastAsia="ar-SA" w:bidi="ar-SA"/>
        </w:rPr>
        <w:t xml:space="preserve"> дней с даты принятия решения о под</w:t>
      </w:r>
      <w:r w:rsidR="00154FFC">
        <w:rPr>
          <w:sz w:val="28"/>
          <w:szCs w:val="28"/>
          <w:lang w:eastAsia="ar-SA" w:bidi="ar-SA"/>
        </w:rPr>
        <w:t xml:space="preserve">готовке проекта о внесении изменений в ПЗЗ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информации. Сообщение о принятии такого решения размещается </w:t>
      </w:r>
      <w:r w:rsidR="00662E47">
        <w:rPr>
          <w:sz w:val="28"/>
          <w:szCs w:val="28"/>
          <w:lang w:eastAsia="ar-SA" w:bidi="ar-SA"/>
        </w:rPr>
        <w:t>на официальных сайтах: администраци</w:t>
      </w:r>
      <w:r w:rsidR="0002489E">
        <w:rPr>
          <w:sz w:val="28"/>
          <w:szCs w:val="28"/>
          <w:lang w:eastAsia="ar-SA" w:bidi="ar-SA"/>
        </w:rPr>
        <w:t>и</w:t>
      </w:r>
      <w:r w:rsidR="00662E47">
        <w:rPr>
          <w:sz w:val="28"/>
          <w:szCs w:val="28"/>
          <w:lang w:eastAsia="ar-SA" w:bidi="ar-SA"/>
        </w:rPr>
        <w:t xml:space="preserve"> </w:t>
      </w:r>
      <w:r w:rsidR="0002489E" w:rsidRPr="00605C01">
        <w:rPr>
          <w:sz w:val="28"/>
          <w:szCs w:val="28"/>
        </w:rPr>
        <w:t>Хадыженского городского</w:t>
      </w:r>
      <w:r w:rsidR="0002489E">
        <w:rPr>
          <w:sz w:val="28"/>
          <w:szCs w:val="28"/>
        </w:rPr>
        <w:t xml:space="preserve"> </w:t>
      </w:r>
      <w:r w:rsidR="0002489E" w:rsidRPr="00605C01">
        <w:rPr>
          <w:sz w:val="28"/>
          <w:szCs w:val="28"/>
        </w:rPr>
        <w:t>поселения Апшеронского района</w:t>
      </w:r>
      <w:r w:rsidR="0002489E">
        <w:rPr>
          <w:sz w:val="28"/>
          <w:szCs w:val="28"/>
          <w:lang w:eastAsia="ar-SA" w:bidi="ar-SA"/>
        </w:rPr>
        <w:t xml:space="preserve"> </w:t>
      </w:r>
      <w:r w:rsidR="00662E47">
        <w:rPr>
          <w:sz w:val="28"/>
          <w:szCs w:val="28"/>
          <w:lang w:eastAsia="ar-SA" w:bidi="ar-SA"/>
        </w:rPr>
        <w:t xml:space="preserve">и </w:t>
      </w:r>
      <w:r w:rsidR="00B7733E">
        <w:rPr>
          <w:sz w:val="28"/>
          <w:szCs w:val="28"/>
          <w:lang w:eastAsia="ar-SA" w:bidi="ar-SA"/>
        </w:rPr>
        <w:t xml:space="preserve">органов местного самоуправления </w:t>
      </w:r>
      <w:r w:rsidR="00662E47">
        <w:rPr>
          <w:sz w:val="28"/>
          <w:szCs w:val="28"/>
          <w:lang w:eastAsia="ar-SA" w:bidi="ar-SA"/>
        </w:rPr>
        <w:t>муниципального образования Апшеронский район</w:t>
      </w:r>
      <w:r w:rsidR="00CB249E">
        <w:rPr>
          <w:sz w:val="28"/>
          <w:szCs w:val="28"/>
          <w:lang w:eastAsia="ar-SA" w:bidi="ar-SA"/>
        </w:rPr>
        <w:t xml:space="preserve"> в </w:t>
      </w:r>
      <w:r w:rsidR="00AB382E">
        <w:rPr>
          <w:sz w:val="28"/>
          <w:szCs w:val="28"/>
          <w:lang w:eastAsia="ar-SA" w:bidi="ar-SA"/>
        </w:rPr>
        <w:t xml:space="preserve">информационно-телекоммуникационной </w:t>
      </w:r>
      <w:r w:rsidR="00CB249E">
        <w:rPr>
          <w:sz w:val="28"/>
          <w:szCs w:val="28"/>
          <w:lang w:eastAsia="ar-SA" w:bidi="ar-SA"/>
        </w:rPr>
        <w:t>сети «Интернет», а также может быть распространено по телевидению и радио.</w:t>
      </w:r>
    </w:p>
    <w:p w:rsidR="00CB249E" w:rsidRDefault="00CB249E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2.3. В сообщении о принятии решения о подготовке проекта о внесении изменений в ПЗЗ указываются:</w:t>
      </w:r>
    </w:p>
    <w:p w:rsidR="00CB249E" w:rsidRDefault="00CB249E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1) состав и порядок деятельности комиссии по подготовке проекта о внесении изменений в ПЗЗ;</w:t>
      </w:r>
    </w:p>
    <w:p w:rsidR="00CB249E" w:rsidRDefault="00CB249E" w:rsidP="0002489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2) последовательность градостроительного зонирования</w:t>
      </w:r>
      <w:r w:rsidR="00C93E6D">
        <w:rPr>
          <w:sz w:val="28"/>
          <w:szCs w:val="28"/>
          <w:lang w:eastAsia="ar-SA" w:bidi="ar-SA"/>
        </w:rPr>
        <w:t xml:space="preserve"> применительно к территории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поселения Апшеронского района</w:t>
      </w:r>
      <w:r w:rsidR="00C93E6D">
        <w:rPr>
          <w:sz w:val="28"/>
          <w:szCs w:val="28"/>
          <w:lang w:eastAsia="ar-SA" w:bidi="ar-SA"/>
        </w:rPr>
        <w:t>;</w:t>
      </w:r>
    </w:p>
    <w:p w:rsidR="00C93E6D" w:rsidRDefault="00C93E6D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3) порядок и сроки проведения работ по подготовке проекта о внесении изменений в ПЗЗ;</w:t>
      </w:r>
    </w:p>
    <w:p w:rsidR="00C93E6D" w:rsidRDefault="00C93E6D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4) порядок направления в </w:t>
      </w:r>
      <w:r w:rsidR="003113FF">
        <w:rPr>
          <w:sz w:val="28"/>
          <w:szCs w:val="28"/>
          <w:lang w:eastAsia="ar-SA" w:bidi="ar-SA"/>
        </w:rPr>
        <w:t>К</w:t>
      </w:r>
      <w:r>
        <w:rPr>
          <w:sz w:val="28"/>
          <w:szCs w:val="28"/>
          <w:lang w:eastAsia="ar-SA" w:bidi="ar-SA"/>
        </w:rPr>
        <w:t xml:space="preserve">омиссию предложений заинтересованных лиц </w:t>
      </w:r>
      <w:r w:rsidR="00F42554">
        <w:rPr>
          <w:sz w:val="28"/>
          <w:szCs w:val="28"/>
          <w:lang w:eastAsia="ar-SA" w:bidi="ar-SA"/>
        </w:rPr>
        <w:t>по подготовке проекта о внесении изменений в ПЗЗ;</w:t>
      </w:r>
    </w:p>
    <w:p w:rsidR="00F42554" w:rsidRDefault="00F42554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5) иные вопросы организации работ.</w:t>
      </w:r>
    </w:p>
    <w:p w:rsidR="00F42554" w:rsidRDefault="00F42554" w:rsidP="0002489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2.4. Администрация муниципального образования Апшеронский район в лице отдела архитектуры и градостроительства администрации муниципального образования Апшеронский район (далее – </w:t>
      </w:r>
      <w:r w:rsidR="00AB382E">
        <w:rPr>
          <w:sz w:val="28"/>
          <w:szCs w:val="28"/>
          <w:lang w:eastAsia="ar-SA" w:bidi="ar-SA"/>
        </w:rPr>
        <w:t>О</w:t>
      </w:r>
      <w:r>
        <w:rPr>
          <w:sz w:val="28"/>
          <w:szCs w:val="28"/>
          <w:lang w:eastAsia="ar-SA" w:bidi="ar-SA"/>
        </w:rPr>
        <w:t>тдел</w:t>
      </w:r>
      <w:r w:rsidR="00A829EC">
        <w:rPr>
          <w:sz w:val="28"/>
          <w:szCs w:val="28"/>
          <w:lang w:eastAsia="ar-SA" w:bidi="ar-SA"/>
        </w:rPr>
        <w:t>) осуществляет проверку проекта о внесении изменений в ПЗЗ, представленных Комиссией на соответствие требованиям технических регламентов, генеральн</w:t>
      </w:r>
      <w:r w:rsidR="0002489E">
        <w:rPr>
          <w:sz w:val="28"/>
          <w:szCs w:val="28"/>
          <w:lang w:eastAsia="ar-SA" w:bidi="ar-SA"/>
        </w:rPr>
        <w:t>ому</w:t>
      </w:r>
      <w:r w:rsidR="00A829EC">
        <w:rPr>
          <w:sz w:val="28"/>
          <w:szCs w:val="28"/>
          <w:lang w:eastAsia="ar-SA" w:bidi="ar-SA"/>
        </w:rPr>
        <w:t xml:space="preserve"> план</w:t>
      </w:r>
      <w:r w:rsidR="0002489E">
        <w:rPr>
          <w:sz w:val="28"/>
          <w:szCs w:val="28"/>
          <w:lang w:eastAsia="ar-SA" w:bidi="ar-SA"/>
        </w:rPr>
        <w:t>у</w:t>
      </w:r>
      <w:r w:rsidR="00A829EC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поселения Апшеронского района</w:t>
      </w:r>
      <w:r w:rsidR="00EC058F">
        <w:rPr>
          <w:sz w:val="28"/>
          <w:szCs w:val="28"/>
          <w:lang w:eastAsia="ar-SA" w:bidi="ar-SA"/>
        </w:rPr>
        <w:t>, схеме территориального планирования Апшеронского района, схеме территориального планирования Краснодарского края, схеме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</w:t>
      </w:r>
      <w:r w:rsidR="001B1350">
        <w:rPr>
          <w:sz w:val="28"/>
          <w:szCs w:val="28"/>
          <w:lang w:eastAsia="ar-SA" w:bidi="ar-SA"/>
        </w:rPr>
        <w:t>.</w:t>
      </w:r>
    </w:p>
    <w:p w:rsidR="001B1350" w:rsidRDefault="001B1350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2.5. По результатам проверки </w:t>
      </w:r>
      <w:r w:rsidR="003113FF">
        <w:rPr>
          <w:sz w:val="28"/>
          <w:szCs w:val="28"/>
          <w:lang w:eastAsia="ar-SA" w:bidi="ar-SA"/>
        </w:rPr>
        <w:t>О</w:t>
      </w:r>
      <w:r>
        <w:rPr>
          <w:sz w:val="28"/>
          <w:szCs w:val="28"/>
          <w:lang w:eastAsia="ar-SA" w:bidi="ar-SA"/>
        </w:rPr>
        <w:t xml:space="preserve">тдел направляет проект о внесении изменений в ПЗЗ </w:t>
      </w:r>
      <w:r w:rsidR="00A57C9F">
        <w:rPr>
          <w:sz w:val="28"/>
          <w:szCs w:val="28"/>
          <w:lang w:eastAsia="ar-SA" w:bidi="ar-SA"/>
        </w:rPr>
        <w:t>главе муниципального образования Апшеронский район или в случае обнаружения их несоответствия требованиям и документам, указанным в пункте 2.4</w:t>
      </w:r>
      <w:r w:rsidR="00AB382E">
        <w:rPr>
          <w:sz w:val="28"/>
          <w:szCs w:val="28"/>
          <w:lang w:eastAsia="ar-SA" w:bidi="ar-SA"/>
        </w:rPr>
        <w:t>.</w:t>
      </w:r>
      <w:r w:rsidR="00A57C9F">
        <w:rPr>
          <w:sz w:val="28"/>
          <w:szCs w:val="28"/>
          <w:lang w:eastAsia="ar-SA" w:bidi="ar-SA"/>
        </w:rPr>
        <w:t xml:space="preserve"> настоящего Порядка, в Комиссию на доработку.</w:t>
      </w:r>
    </w:p>
    <w:p w:rsidR="00A57C9F" w:rsidRDefault="00A57C9F" w:rsidP="001F47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A57C9F" w:rsidRPr="003113FF" w:rsidRDefault="00A57C9F" w:rsidP="00AB382E">
      <w:pPr>
        <w:numPr>
          <w:ilvl w:val="0"/>
          <w:numId w:val="8"/>
        </w:num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3113FF">
        <w:rPr>
          <w:b/>
          <w:sz w:val="28"/>
          <w:szCs w:val="28"/>
          <w:lang w:eastAsia="ar-SA" w:bidi="ar-SA"/>
        </w:rPr>
        <w:t>Организация публичных слушаний по проекту</w:t>
      </w:r>
    </w:p>
    <w:p w:rsidR="00A57C9F" w:rsidRPr="003113FF" w:rsidRDefault="00A57C9F" w:rsidP="00A57C9F">
      <w:p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3113FF">
        <w:rPr>
          <w:b/>
          <w:sz w:val="28"/>
          <w:szCs w:val="28"/>
          <w:lang w:eastAsia="ar-SA" w:bidi="ar-SA"/>
        </w:rPr>
        <w:t>о внесении изменений в ПЗЗ</w:t>
      </w:r>
    </w:p>
    <w:p w:rsidR="00A57C9F" w:rsidRDefault="00A57C9F" w:rsidP="00A57C9F">
      <w:pPr>
        <w:tabs>
          <w:tab w:val="left" w:pos="0"/>
        </w:tabs>
        <w:autoSpaceDE/>
        <w:jc w:val="center"/>
        <w:rPr>
          <w:sz w:val="28"/>
          <w:szCs w:val="28"/>
          <w:lang w:eastAsia="ar-SA" w:bidi="ar-SA"/>
        </w:rPr>
      </w:pPr>
    </w:p>
    <w:p w:rsidR="00A57C9F" w:rsidRDefault="005E090D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3.1. Проект о внесении изменений в ПЗЗ до их утверждения подлежат обязательному рассмотрению на публичных слушаниях.</w:t>
      </w:r>
    </w:p>
    <w:p w:rsidR="005E090D" w:rsidRDefault="005E090D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3.2. Глава муниципального образования Апшеронский район при </w:t>
      </w:r>
      <w:r>
        <w:rPr>
          <w:sz w:val="28"/>
          <w:szCs w:val="28"/>
          <w:lang w:eastAsia="ar-SA" w:bidi="ar-SA"/>
        </w:rPr>
        <w:lastRenderedPageBreak/>
        <w:t xml:space="preserve">получении от </w:t>
      </w:r>
      <w:r w:rsidR="003113FF">
        <w:rPr>
          <w:sz w:val="28"/>
          <w:szCs w:val="28"/>
          <w:lang w:eastAsia="ar-SA" w:bidi="ar-SA"/>
        </w:rPr>
        <w:t>О</w:t>
      </w:r>
      <w:r>
        <w:rPr>
          <w:sz w:val="28"/>
          <w:szCs w:val="28"/>
          <w:lang w:eastAsia="ar-SA" w:bidi="ar-SA"/>
        </w:rPr>
        <w:t>тдела проекта о внесении изменений в ПЗЗ</w:t>
      </w:r>
      <w:r w:rsidR="00934FD1">
        <w:rPr>
          <w:sz w:val="28"/>
          <w:szCs w:val="28"/>
          <w:lang w:eastAsia="ar-SA" w:bidi="ar-SA"/>
        </w:rPr>
        <w:t xml:space="preserve"> принимает решение о </w:t>
      </w:r>
      <w:r w:rsidR="00382B7C">
        <w:rPr>
          <w:sz w:val="28"/>
          <w:szCs w:val="28"/>
          <w:lang w:eastAsia="ar-SA" w:bidi="ar-SA"/>
        </w:rPr>
        <w:t xml:space="preserve">проведении публичных слушаний по такому проекту в срок не позднее чем через </w:t>
      </w:r>
      <w:r w:rsidR="00931A3A">
        <w:rPr>
          <w:sz w:val="28"/>
          <w:szCs w:val="28"/>
          <w:lang w:eastAsia="ar-SA" w:bidi="ar-SA"/>
        </w:rPr>
        <w:t>10 (</w:t>
      </w:r>
      <w:r w:rsidR="00382B7C">
        <w:rPr>
          <w:sz w:val="28"/>
          <w:szCs w:val="28"/>
          <w:lang w:eastAsia="ar-SA" w:bidi="ar-SA"/>
        </w:rPr>
        <w:t>десять</w:t>
      </w:r>
      <w:r w:rsidR="00931A3A">
        <w:rPr>
          <w:sz w:val="28"/>
          <w:szCs w:val="28"/>
          <w:lang w:eastAsia="ar-SA" w:bidi="ar-SA"/>
        </w:rPr>
        <w:t>)</w:t>
      </w:r>
      <w:r w:rsidR="00382B7C">
        <w:rPr>
          <w:sz w:val="28"/>
          <w:szCs w:val="28"/>
          <w:lang w:eastAsia="ar-SA" w:bidi="ar-SA"/>
        </w:rPr>
        <w:t xml:space="preserve"> дней со дня получения такого проекта.</w:t>
      </w:r>
    </w:p>
    <w:p w:rsidR="00382B7C" w:rsidRDefault="00931A3A" w:rsidP="0002489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3.3</w:t>
      </w:r>
      <w:r w:rsidR="00382B7C">
        <w:rPr>
          <w:sz w:val="28"/>
          <w:szCs w:val="28"/>
          <w:lang w:eastAsia="ar-SA" w:bidi="ar-SA"/>
        </w:rPr>
        <w:t xml:space="preserve">.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капитальных строительства, публичные слушания проводятся </w:t>
      </w:r>
      <w:r w:rsidR="00D23AC3">
        <w:rPr>
          <w:sz w:val="28"/>
          <w:szCs w:val="28"/>
          <w:lang w:eastAsia="ar-SA" w:bidi="ar-SA"/>
        </w:rPr>
        <w:t xml:space="preserve">с участием граждан, постоянно проживающих на территории </w:t>
      </w:r>
      <w:r w:rsidR="0002489E" w:rsidRPr="0002489E">
        <w:rPr>
          <w:sz w:val="28"/>
          <w:szCs w:val="28"/>
          <w:lang w:eastAsia="ar-SA" w:bidi="ar-SA"/>
        </w:rPr>
        <w:t>Хадыженского городского</w:t>
      </w:r>
      <w:r w:rsidR="0002489E">
        <w:rPr>
          <w:sz w:val="28"/>
          <w:szCs w:val="28"/>
          <w:lang w:eastAsia="ar-SA" w:bidi="ar-SA"/>
        </w:rPr>
        <w:t xml:space="preserve"> </w:t>
      </w:r>
      <w:r w:rsidR="0002489E" w:rsidRPr="0002489E">
        <w:rPr>
          <w:sz w:val="28"/>
          <w:szCs w:val="28"/>
          <w:lang w:eastAsia="ar-SA" w:bidi="ar-SA"/>
        </w:rPr>
        <w:t>поселения Апшеронского района</w:t>
      </w:r>
      <w:r w:rsidR="00693AA1">
        <w:rPr>
          <w:sz w:val="28"/>
          <w:szCs w:val="28"/>
          <w:lang w:eastAsia="ar-SA" w:bidi="ar-SA"/>
        </w:rPr>
        <w:t>, в отн</w:t>
      </w:r>
      <w:r w:rsidR="001E5174">
        <w:rPr>
          <w:sz w:val="28"/>
          <w:szCs w:val="28"/>
          <w:lang w:eastAsia="ar-SA" w:bidi="ar-SA"/>
        </w:rPr>
        <w:t>ошении которого</w:t>
      </w:r>
      <w:r w:rsidR="00D5479C">
        <w:rPr>
          <w:sz w:val="28"/>
          <w:szCs w:val="28"/>
          <w:lang w:eastAsia="ar-SA" w:bidi="ar-SA"/>
        </w:rPr>
        <w:t xml:space="preserve"> подготовлен данный проект о внесении изменений в ПЗЗ, правообладатели находящихся в границах этой территории земельных участков и (или)</w:t>
      </w:r>
      <w:r w:rsidR="00201EB8">
        <w:rPr>
          <w:sz w:val="28"/>
          <w:szCs w:val="28"/>
          <w:lang w:eastAsia="ar-SA" w:bidi="ar-SA"/>
        </w:rPr>
        <w:t xml:space="preserve">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201EB8" w:rsidRDefault="00201EB8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3.4. Публичные слушания по проекту о внесении изменений в ПЗЗ </w:t>
      </w:r>
      <w:r w:rsidRPr="00E4601A">
        <w:rPr>
          <w:sz w:val="28"/>
          <w:szCs w:val="28"/>
          <w:lang w:eastAsia="ar-SA" w:bidi="ar-SA"/>
        </w:rPr>
        <w:t xml:space="preserve">проводятся </w:t>
      </w:r>
      <w:r w:rsidR="00931A3A">
        <w:rPr>
          <w:sz w:val="28"/>
          <w:szCs w:val="28"/>
          <w:lang w:eastAsia="ar-SA" w:bidi="ar-SA"/>
        </w:rPr>
        <w:t>К</w:t>
      </w:r>
      <w:r w:rsidRPr="00E4601A">
        <w:rPr>
          <w:sz w:val="28"/>
          <w:szCs w:val="28"/>
          <w:lang w:eastAsia="ar-SA" w:bidi="ar-SA"/>
        </w:rPr>
        <w:t xml:space="preserve">омиссией в порядке, определяемом </w:t>
      </w:r>
      <w:r w:rsidR="00E4601A" w:rsidRPr="00E4601A">
        <w:rPr>
          <w:sz w:val="28"/>
          <w:szCs w:val="28"/>
          <w:lang w:eastAsia="ar-SA" w:bidi="ar-SA"/>
        </w:rPr>
        <w:t xml:space="preserve">статьей 5.1 </w:t>
      </w:r>
      <w:r w:rsidR="00E4601A">
        <w:rPr>
          <w:sz w:val="28"/>
          <w:szCs w:val="28"/>
          <w:lang w:eastAsia="ar-SA" w:bidi="ar-SA"/>
        </w:rPr>
        <w:t>Градостроительного кодекса Российского Федерации</w:t>
      </w:r>
      <w:r w:rsidR="00B442B3" w:rsidRPr="00E4601A">
        <w:rPr>
          <w:sz w:val="28"/>
          <w:szCs w:val="28"/>
          <w:lang w:eastAsia="ar-SA" w:bidi="ar-SA"/>
        </w:rPr>
        <w:t>.</w:t>
      </w:r>
    </w:p>
    <w:p w:rsidR="00B442B3" w:rsidRDefault="00B442B3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3.5. Решение главы муниципального образования</w:t>
      </w:r>
      <w:r w:rsidR="00F979C2">
        <w:rPr>
          <w:sz w:val="28"/>
          <w:szCs w:val="28"/>
          <w:lang w:eastAsia="ar-SA" w:bidi="ar-SA"/>
        </w:rPr>
        <w:t xml:space="preserve"> </w:t>
      </w:r>
      <w:r w:rsidR="00B7733E">
        <w:rPr>
          <w:sz w:val="28"/>
          <w:szCs w:val="28"/>
          <w:lang w:eastAsia="ar-SA" w:bidi="ar-SA"/>
        </w:rPr>
        <w:t>А</w:t>
      </w:r>
      <w:r w:rsidR="00F979C2">
        <w:rPr>
          <w:sz w:val="28"/>
          <w:szCs w:val="28"/>
          <w:lang w:eastAsia="ar-SA" w:bidi="ar-SA"/>
        </w:rPr>
        <w:t>пшеронский район о проведении публичных слушаний подлежит опубликованию (обнародовани</w:t>
      </w:r>
      <w:r w:rsidR="00B7733E">
        <w:rPr>
          <w:sz w:val="28"/>
          <w:szCs w:val="28"/>
          <w:lang w:eastAsia="ar-SA" w:bidi="ar-SA"/>
        </w:rPr>
        <w:t>ю</w:t>
      </w:r>
      <w:r w:rsidR="00F979C2">
        <w:rPr>
          <w:sz w:val="28"/>
          <w:szCs w:val="28"/>
          <w:lang w:eastAsia="ar-SA" w:bidi="ar-SA"/>
        </w:rPr>
        <w:t xml:space="preserve">) в порядке, установленном для официального опубликования (обнародования) </w:t>
      </w:r>
      <w:r w:rsidR="00016E09">
        <w:rPr>
          <w:sz w:val="28"/>
          <w:szCs w:val="28"/>
          <w:lang w:eastAsia="ar-SA" w:bidi="ar-SA"/>
        </w:rPr>
        <w:t>муниципальных правовых актов.</w:t>
      </w:r>
    </w:p>
    <w:p w:rsidR="00016E09" w:rsidRDefault="00016E09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3.6. Продолжительность </w:t>
      </w:r>
      <w:r w:rsidR="0002489E">
        <w:rPr>
          <w:sz w:val="28"/>
          <w:szCs w:val="28"/>
          <w:lang w:eastAsia="ar-SA" w:bidi="ar-SA"/>
        </w:rPr>
        <w:t>общественных обсуждений</w:t>
      </w:r>
      <w:r>
        <w:rPr>
          <w:sz w:val="28"/>
          <w:szCs w:val="28"/>
          <w:lang w:eastAsia="ar-SA" w:bidi="ar-SA"/>
        </w:rPr>
        <w:t xml:space="preserve"> по проект</w:t>
      </w:r>
      <w:r w:rsidR="00B7733E">
        <w:rPr>
          <w:sz w:val="28"/>
          <w:szCs w:val="28"/>
          <w:lang w:eastAsia="ar-SA" w:bidi="ar-SA"/>
        </w:rPr>
        <w:t xml:space="preserve">у о внесении изменений в ПЗЗ </w:t>
      </w:r>
      <w:r w:rsidR="007738CB">
        <w:rPr>
          <w:sz w:val="28"/>
          <w:szCs w:val="28"/>
          <w:lang w:eastAsia="ar-SA" w:bidi="ar-SA"/>
        </w:rPr>
        <w:t>не менее</w:t>
      </w:r>
      <w:r w:rsidR="00B7733E">
        <w:rPr>
          <w:sz w:val="28"/>
          <w:szCs w:val="28"/>
          <w:lang w:eastAsia="ar-SA" w:bidi="ar-SA"/>
        </w:rPr>
        <w:t xml:space="preserve"> </w:t>
      </w:r>
      <w:r w:rsidR="00931A3A">
        <w:rPr>
          <w:sz w:val="28"/>
          <w:szCs w:val="28"/>
          <w:lang w:eastAsia="ar-SA" w:bidi="ar-SA"/>
        </w:rPr>
        <w:t>1 (</w:t>
      </w:r>
      <w:r w:rsidR="00B7733E">
        <w:rPr>
          <w:sz w:val="28"/>
          <w:szCs w:val="28"/>
          <w:lang w:eastAsia="ar-SA" w:bidi="ar-SA"/>
        </w:rPr>
        <w:t>одного</w:t>
      </w:r>
      <w:r w:rsidR="00931A3A">
        <w:rPr>
          <w:sz w:val="28"/>
          <w:szCs w:val="28"/>
          <w:lang w:eastAsia="ar-SA" w:bidi="ar-SA"/>
        </w:rPr>
        <w:t>)</w:t>
      </w:r>
      <w:r w:rsidR="00B7733E">
        <w:rPr>
          <w:sz w:val="28"/>
          <w:szCs w:val="28"/>
          <w:lang w:eastAsia="ar-SA" w:bidi="ar-SA"/>
        </w:rPr>
        <w:t xml:space="preserve"> и </w:t>
      </w:r>
      <w:r w:rsidR="007738CB">
        <w:rPr>
          <w:sz w:val="28"/>
          <w:szCs w:val="28"/>
          <w:lang w:eastAsia="ar-SA" w:bidi="ar-SA"/>
        </w:rPr>
        <w:t>не более</w:t>
      </w:r>
      <w:r>
        <w:rPr>
          <w:sz w:val="28"/>
          <w:szCs w:val="28"/>
          <w:lang w:eastAsia="ar-SA" w:bidi="ar-SA"/>
        </w:rPr>
        <w:t xml:space="preserve"> </w:t>
      </w:r>
      <w:r w:rsidR="00931A3A">
        <w:rPr>
          <w:sz w:val="28"/>
          <w:szCs w:val="28"/>
          <w:lang w:eastAsia="ar-SA" w:bidi="ar-SA"/>
        </w:rPr>
        <w:t>3 (</w:t>
      </w:r>
      <w:r>
        <w:rPr>
          <w:sz w:val="28"/>
          <w:szCs w:val="28"/>
          <w:lang w:eastAsia="ar-SA" w:bidi="ar-SA"/>
        </w:rPr>
        <w:t>трех</w:t>
      </w:r>
      <w:r w:rsidR="00931A3A">
        <w:rPr>
          <w:sz w:val="28"/>
          <w:szCs w:val="28"/>
          <w:lang w:eastAsia="ar-SA" w:bidi="ar-SA"/>
        </w:rPr>
        <w:t>)</w:t>
      </w:r>
      <w:r>
        <w:rPr>
          <w:sz w:val="28"/>
          <w:szCs w:val="28"/>
          <w:lang w:eastAsia="ar-SA" w:bidi="ar-SA"/>
        </w:rPr>
        <w:t xml:space="preserve"> месяцев со дня опубликования такого проекта.</w:t>
      </w:r>
    </w:p>
    <w:p w:rsidR="00016E09" w:rsidRDefault="00016E09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3.7. После завершения </w:t>
      </w:r>
      <w:r w:rsidR="0002489E" w:rsidRPr="0002489E">
        <w:rPr>
          <w:sz w:val="28"/>
          <w:szCs w:val="28"/>
          <w:lang w:eastAsia="ar-SA" w:bidi="ar-SA"/>
        </w:rPr>
        <w:t xml:space="preserve">общественных обсуждений </w:t>
      </w:r>
      <w:r>
        <w:rPr>
          <w:sz w:val="28"/>
          <w:szCs w:val="28"/>
          <w:lang w:eastAsia="ar-SA" w:bidi="ar-SA"/>
        </w:rPr>
        <w:t xml:space="preserve">по проекту о внесении изменений в ПЗЗ </w:t>
      </w:r>
      <w:r w:rsidR="007738CB">
        <w:rPr>
          <w:sz w:val="28"/>
          <w:szCs w:val="28"/>
          <w:lang w:eastAsia="ar-SA" w:bidi="ar-SA"/>
        </w:rPr>
        <w:t>К</w:t>
      </w:r>
      <w:r>
        <w:rPr>
          <w:sz w:val="28"/>
          <w:szCs w:val="28"/>
          <w:lang w:eastAsia="ar-SA" w:bidi="ar-SA"/>
        </w:rPr>
        <w:t xml:space="preserve">омиссия с учетом результатов </w:t>
      </w:r>
      <w:r w:rsidR="0002489E" w:rsidRPr="0002489E">
        <w:rPr>
          <w:sz w:val="28"/>
          <w:szCs w:val="28"/>
          <w:lang w:eastAsia="ar-SA" w:bidi="ar-SA"/>
        </w:rPr>
        <w:t xml:space="preserve">общественных обсуждений </w:t>
      </w:r>
      <w:r>
        <w:rPr>
          <w:sz w:val="28"/>
          <w:szCs w:val="28"/>
          <w:lang w:eastAsia="ar-SA" w:bidi="ar-SA"/>
        </w:rPr>
        <w:t>обесп</w:t>
      </w:r>
      <w:r w:rsidR="00D83C0B">
        <w:rPr>
          <w:sz w:val="28"/>
          <w:szCs w:val="28"/>
          <w:lang w:eastAsia="ar-SA" w:bidi="ar-SA"/>
        </w:rPr>
        <w:t xml:space="preserve">ечивает внесение изменений в проект правил землепользования и застройки и представляет указанный проект главе муниципального образования </w:t>
      </w:r>
      <w:r w:rsidR="005C2213">
        <w:rPr>
          <w:sz w:val="28"/>
          <w:szCs w:val="28"/>
          <w:lang w:eastAsia="ar-SA" w:bidi="ar-SA"/>
        </w:rPr>
        <w:t>А</w:t>
      </w:r>
      <w:r w:rsidR="00D83C0B">
        <w:rPr>
          <w:sz w:val="28"/>
          <w:szCs w:val="28"/>
          <w:lang w:eastAsia="ar-SA" w:bidi="ar-SA"/>
        </w:rPr>
        <w:t>пшеронский район.</w:t>
      </w:r>
    </w:p>
    <w:p w:rsidR="00D83C0B" w:rsidRDefault="00D83C0B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3.8. Обязательными приложениями к проекту о внесении изменений в ПЗЗ являются протоколы </w:t>
      </w:r>
      <w:r w:rsidR="0002489E" w:rsidRPr="0002489E">
        <w:rPr>
          <w:sz w:val="28"/>
          <w:szCs w:val="28"/>
          <w:lang w:eastAsia="ar-SA" w:bidi="ar-SA"/>
        </w:rPr>
        <w:t xml:space="preserve">общественных обсуждений </w:t>
      </w:r>
      <w:r>
        <w:rPr>
          <w:sz w:val="28"/>
          <w:szCs w:val="28"/>
          <w:lang w:eastAsia="ar-SA" w:bidi="ar-SA"/>
        </w:rPr>
        <w:t xml:space="preserve">и заключения о результатах </w:t>
      </w:r>
      <w:r w:rsidR="0002489E" w:rsidRPr="0002489E">
        <w:rPr>
          <w:sz w:val="28"/>
          <w:szCs w:val="28"/>
          <w:lang w:eastAsia="ar-SA" w:bidi="ar-SA"/>
        </w:rPr>
        <w:t>общественных обсуждений</w:t>
      </w:r>
      <w:r>
        <w:rPr>
          <w:sz w:val="28"/>
          <w:szCs w:val="28"/>
          <w:lang w:eastAsia="ar-SA" w:bidi="ar-SA"/>
        </w:rPr>
        <w:t>.</w:t>
      </w:r>
    </w:p>
    <w:p w:rsidR="00D83C0B" w:rsidRDefault="00D83C0B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0734FD" w:rsidRDefault="00D83C0B" w:rsidP="005C2213">
      <w:pPr>
        <w:numPr>
          <w:ilvl w:val="0"/>
          <w:numId w:val="8"/>
        </w:num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0734FD">
        <w:rPr>
          <w:b/>
          <w:sz w:val="28"/>
          <w:szCs w:val="28"/>
          <w:lang w:eastAsia="ar-SA" w:bidi="ar-SA"/>
        </w:rPr>
        <w:t>Порядок у</w:t>
      </w:r>
      <w:r w:rsidR="000734FD">
        <w:rPr>
          <w:b/>
          <w:sz w:val="28"/>
          <w:szCs w:val="28"/>
          <w:lang w:eastAsia="ar-SA" w:bidi="ar-SA"/>
        </w:rPr>
        <w:t>тверждения проекта о внесении</w:t>
      </w:r>
    </w:p>
    <w:p w:rsidR="00D83C0B" w:rsidRPr="000734FD" w:rsidRDefault="00D83C0B" w:rsidP="00D83C0B">
      <w:p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0734FD">
        <w:rPr>
          <w:b/>
          <w:sz w:val="28"/>
          <w:szCs w:val="28"/>
          <w:lang w:eastAsia="ar-SA" w:bidi="ar-SA"/>
        </w:rPr>
        <w:t>изменений в ПЗЗ</w:t>
      </w:r>
    </w:p>
    <w:p w:rsidR="00D83C0B" w:rsidRDefault="00D83C0B" w:rsidP="00D83C0B">
      <w:pPr>
        <w:tabs>
          <w:tab w:val="left" w:pos="0"/>
        </w:tabs>
        <w:autoSpaceDE/>
        <w:jc w:val="center"/>
        <w:rPr>
          <w:sz w:val="28"/>
          <w:szCs w:val="28"/>
          <w:lang w:eastAsia="ar-SA" w:bidi="ar-SA"/>
        </w:rPr>
      </w:pPr>
    </w:p>
    <w:p w:rsidR="00D83C0B" w:rsidRDefault="00E56B97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4.1.</w:t>
      </w:r>
      <w:r w:rsidR="005C2213">
        <w:rPr>
          <w:sz w:val="28"/>
          <w:szCs w:val="28"/>
          <w:lang w:eastAsia="ar-SA" w:bidi="ar-SA"/>
        </w:rPr>
        <w:t xml:space="preserve"> </w:t>
      </w:r>
      <w:r w:rsidR="00F50052">
        <w:rPr>
          <w:sz w:val="28"/>
          <w:szCs w:val="28"/>
          <w:lang w:eastAsia="ar-SA" w:bidi="ar-SA"/>
        </w:rPr>
        <w:t xml:space="preserve">Глава муниципального образования Апшеронский район в течение </w:t>
      </w:r>
      <w:r w:rsidR="005C2213">
        <w:rPr>
          <w:sz w:val="28"/>
          <w:szCs w:val="28"/>
          <w:lang w:eastAsia="ar-SA" w:bidi="ar-SA"/>
        </w:rPr>
        <w:t>10 (</w:t>
      </w:r>
      <w:r w:rsidR="00F50052">
        <w:rPr>
          <w:sz w:val="28"/>
          <w:szCs w:val="28"/>
          <w:lang w:eastAsia="ar-SA" w:bidi="ar-SA"/>
        </w:rPr>
        <w:t>десяти</w:t>
      </w:r>
      <w:r w:rsidR="005C2213">
        <w:rPr>
          <w:sz w:val="28"/>
          <w:szCs w:val="28"/>
          <w:lang w:eastAsia="ar-SA" w:bidi="ar-SA"/>
        </w:rPr>
        <w:t>)</w:t>
      </w:r>
      <w:r w:rsidR="00F50052">
        <w:rPr>
          <w:sz w:val="28"/>
          <w:szCs w:val="28"/>
          <w:lang w:eastAsia="ar-SA" w:bidi="ar-SA"/>
        </w:rPr>
        <w:t xml:space="preserve"> дней после представления ему проекта о внесении изменений в ПЗЗ с протоколами </w:t>
      </w:r>
      <w:r w:rsidR="0002489E" w:rsidRPr="0002489E">
        <w:rPr>
          <w:sz w:val="28"/>
          <w:szCs w:val="28"/>
          <w:lang w:eastAsia="ar-SA" w:bidi="ar-SA"/>
        </w:rPr>
        <w:t xml:space="preserve">общественных обсуждений </w:t>
      </w:r>
      <w:r w:rsidR="00F50052">
        <w:rPr>
          <w:sz w:val="28"/>
          <w:szCs w:val="28"/>
          <w:lang w:eastAsia="ar-SA" w:bidi="ar-SA"/>
        </w:rPr>
        <w:t xml:space="preserve">и заключениями о результатах </w:t>
      </w:r>
      <w:r w:rsidR="0002489E" w:rsidRPr="0002489E">
        <w:rPr>
          <w:sz w:val="28"/>
          <w:szCs w:val="28"/>
          <w:lang w:eastAsia="ar-SA" w:bidi="ar-SA"/>
        </w:rPr>
        <w:t xml:space="preserve">общественных обсуждений </w:t>
      </w:r>
      <w:r w:rsidR="00F50052">
        <w:rPr>
          <w:sz w:val="28"/>
          <w:szCs w:val="28"/>
          <w:lang w:eastAsia="ar-SA" w:bidi="ar-SA"/>
        </w:rPr>
        <w:t xml:space="preserve">должен принять решение о направлении указанного проекта в Совет </w:t>
      </w:r>
      <w:r w:rsidR="00006E15">
        <w:rPr>
          <w:sz w:val="28"/>
          <w:szCs w:val="28"/>
          <w:lang w:eastAsia="ar-SA" w:bidi="ar-SA"/>
        </w:rPr>
        <w:t>муниципального образования Апшеронский район или об отклонении проекта о внесении изменений в ПЗЗ и о направлении их на доработку с указанием даты их повторного представления.</w:t>
      </w:r>
    </w:p>
    <w:p w:rsidR="00006E15" w:rsidRDefault="00E56B97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4.2.</w:t>
      </w:r>
      <w:r w:rsidR="005C2213">
        <w:rPr>
          <w:sz w:val="28"/>
          <w:szCs w:val="28"/>
          <w:lang w:eastAsia="ar-SA" w:bidi="ar-SA"/>
        </w:rPr>
        <w:t xml:space="preserve"> </w:t>
      </w:r>
      <w:r w:rsidR="00006E15">
        <w:rPr>
          <w:sz w:val="28"/>
          <w:szCs w:val="28"/>
          <w:lang w:eastAsia="ar-SA" w:bidi="ar-SA"/>
        </w:rPr>
        <w:t>Изменени</w:t>
      </w:r>
      <w:r w:rsidR="006F0874">
        <w:rPr>
          <w:sz w:val="28"/>
          <w:szCs w:val="28"/>
          <w:lang w:eastAsia="ar-SA" w:bidi="ar-SA"/>
        </w:rPr>
        <w:t>я</w:t>
      </w:r>
      <w:r w:rsidR="00006E15">
        <w:rPr>
          <w:sz w:val="28"/>
          <w:szCs w:val="28"/>
          <w:lang w:eastAsia="ar-SA" w:bidi="ar-SA"/>
        </w:rPr>
        <w:t xml:space="preserve"> в проект о внесении изменений в ПЗЗ утверждаются Советом муниципального образования Апшеронский район. Обязательным</w:t>
      </w:r>
      <w:r w:rsidR="0089620E">
        <w:rPr>
          <w:sz w:val="28"/>
          <w:szCs w:val="28"/>
          <w:lang w:eastAsia="ar-SA" w:bidi="ar-SA"/>
        </w:rPr>
        <w:t xml:space="preserve">и </w:t>
      </w:r>
      <w:r w:rsidR="0089620E">
        <w:rPr>
          <w:sz w:val="28"/>
          <w:szCs w:val="28"/>
          <w:lang w:eastAsia="ar-SA" w:bidi="ar-SA"/>
        </w:rPr>
        <w:lastRenderedPageBreak/>
        <w:t>приложениями к решению Совета муниципального образования Апшеронский район об утверждении изменений в ПЗЗ являются про</w:t>
      </w:r>
      <w:r w:rsidR="007738CB">
        <w:rPr>
          <w:sz w:val="28"/>
          <w:szCs w:val="28"/>
          <w:lang w:eastAsia="ar-SA" w:bidi="ar-SA"/>
        </w:rPr>
        <w:t>то</w:t>
      </w:r>
      <w:r w:rsidR="0089620E">
        <w:rPr>
          <w:sz w:val="28"/>
          <w:szCs w:val="28"/>
          <w:lang w:eastAsia="ar-SA" w:bidi="ar-SA"/>
        </w:rPr>
        <w:t xml:space="preserve">кол </w:t>
      </w:r>
      <w:r w:rsidR="0002489E" w:rsidRPr="0002489E">
        <w:rPr>
          <w:sz w:val="28"/>
          <w:szCs w:val="28"/>
          <w:lang w:eastAsia="ar-SA" w:bidi="ar-SA"/>
        </w:rPr>
        <w:t>общественных обсуждений</w:t>
      </w:r>
      <w:r w:rsidR="0089620E">
        <w:rPr>
          <w:sz w:val="28"/>
          <w:szCs w:val="28"/>
          <w:lang w:eastAsia="ar-SA" w:bidi="ar-SA"/>
        </w:rPr>
        <w:t xml:space="preserve"> и заключение о результатах </w:t>
      </w:r>
      <w:r w:rsidR="0002489E" w:rsidRPr="0002489E">
        <w:rPr>
          <w:sz w:val="28"/>
          <w:szCs w:val="28"/>
          <w:lang w:eastAsia="ar-SA" w:bidi="ar-SA"/>
        </w:rPr>
        <w:t>общественных обсуждений</w:t>
      </w:r>
      <w:r w:rsidR="0089620E">
        <w:rPr>
          <w:sz w:val="28"/>
          <w:szCs w:val="28"/>
          <w:lang w:eastAsia="ar-SA" w:bidi="ar-SA"/>
        </w:rPr>
        <w:t>.</w:t>
      </w:r>
    </w:p>
    <w:p w:rsidR="006F0874" w:rsidRDefault="00E56B97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4.3.</w:t>
      </w:r>
      <w:r w:rsidR="005C2213">
        <w:rPr>
          <w:sz w:val="28"/>
          <w:szCs w:val="28"/>
          <w:lang w:eastAsia="ar-SA" w:bidi="ar-SA"/>
        </w:rPr>
        <w:t xml:space="preserve"> </w:t>
      </w:r>
      <w:r w:rsidR="006F0874">
        <w:rPr>
          <w:sz w:val="28"/>
          <w:szCs w:val="28"/>
          <w:lang w:eastAsia="ar-SA" w:bidi="ar-SA"/>
        </w:rPr>
        <w:t xml:space="preserve">Совет муниципального образования Апшеронский район по результатам </w:t>
      </w:r>
      <w:r w:rsidR="00C77E6B">
        <w:rPr>
          <w:sz w:val="28"/>
          <w:szCs w:val="28"/>
          <w:lang w:eastAsia="ar-SA" w:bidi="ar-SA"/>
        </w:rPr>
        <w:t xml:space="preserve">рассмотрения проекта о внесении изменений в ПЗЗ и обязательных приложений к ним может утвердить или направить </w:t>
      </w:r>
      <w:r w:rsidR="002A2BA3">
        <w:rPr>
          <w:sz w:val="28"/>
          <w:szCs w:val="28"/>
          <w:lang w:eastAsia="ar-SA" w:bidi="ar-SA"/>
        </w:rPr>
        <w:t>проект о внесении изменений в ПЗЗ на доработку в соответствии с заключением о результатах публичных слушаний по указанному проекту.</w:t>
      </w:r>
    </w:p>
    <w:p w:rsidR="002A2BA3" w:rsidRDefault="002A2BA3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4.4. Утвержденные изменения в </w:t>
      </w:r>
      <w:r w:rsidR="00BA1365">
        <w:rPr>
          <w:sz w:val="28"/>
          <w:szCs w:val="28"/>
          <w:lang w:eastAsia="ar-SA" w:bidi="ar-SA"/>
        </w:rPr>
        <w:t xml:space="preserve">ПЗЗ подлежат опубликованию в порядке, установленном для официального опубликования </w:t>
      </w:r>
      <w:r w:rsidR="00FE01B7">
        <w:rPr>
          <w:sz w:val="28"/>
          <w:szCs w:val="28"/>
          <w:lang w:eastAsia="ar-SA" w:bidi="ar-SA"/>
        </w:rPr>
        <w:t xml:space="preserve">муниципальных правовых актов, иной официальной информации, и размещаются на официальных сайтах: </w:t>
      </w:r>
      <w:r w:rsidR="0002489E" w:rsidRPr="0002489E">
        <w:rPr>
          <w:sz w:val="28"/>
          <w:szCs w:val="28"/>
          <w:lang w:eastAsia="ar-SA" w:bidi="ar-SA"/>
        </w:rPr>
        <w:t xml:space="preserve">Хадыженского городского поселения Апшеронского района </w:t>
      </w:r>
      <w:r w:rsidR="00FE01B7">
        <w:rPr>
          <w:sz w:val="28"/>
          <w:szCs w:val="28"/>
          <w:lang w:eastAsia="ar-SA" w:bidi="ar-SA"/>
        </w:rPr>
        <w:t xml:space="preserve">и </w:t>
      </w:r>
      <w:r w:rsidR="00A564A0">
        <w:rPr>
          <w:sz w:val="28"/>
          <w:szCs w:val="28"/>
          <w:lang w:eastAsia="ar-SA" w:bidi="ar-SA"/>
        </w:rPr>
        <w:t xml:space="preserve">органов местного самоуправления </w:t>
      </w:r>
      <w:r w:rsidR="00FE01B7">
        <w:rPr>
          <w:sz w:val="28"/>
          <w:szCs w:val="28"/>
          <w:lang w:eastAsia="ar-SA" w:bidi="ar-SA"/>
        </w:rPr>
        <w:t xml:space="preserve">муниципального образования Апшеронский район в </w:t>
      </w:r>
      <w:r w:rsidR="005C2213">
        <w:rPr>
          <w:sz w:val="28"/>
          <w:szCs w:val="28"/>
          <w:lang w:eastAsia="ar-SA" w:bidi="ar-SA"/>
        </w:rPr>
        <w:t xml:space="preserve">информационно-телекоммуникационной </w:t>
      </w:r>
      <w:r w:rsidR="00FE01B7">
        <w:rPr>
          <w:sz w:val="28"/>
          <w:szCs w:val="28"/>
          <w:lang w:eastAsia="ar-SA" w:bidi="ar-SA"/>
        </w:rPr>
        <w:t>сети «Интернет».</w:t>
      </w:r>
    </w:p>
    <w:p w:rsidR="00FE01B7" w:rsidRDefault="00E56B97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4.5.</w:t>
      </w:r>
      <w:r w:rsidR="005C2213">
        <w:rPr>
          <w:sz w:val="28"/>
          <w:szCs w:val="28"/>
          <w:lang w:eastAsia="ar-SA" w:bidi="ar-SA"/>
        </w:rPr>
        <w:t xml:space="preserve"> </w:t>
      </w:r>
      <w:r w:rsidR="00FE01B7">
        <w:rPr>
          <w:sz w:val="28"/>
          <w:szCs w:val="28"/>
          <w:lang w:eastAsia="ar-SA" w:bidi="ar-SA"/>
        </w:rPr>
        <w:t xml:space="preserve">Утверждённые изменения в ПЗЗ подлежат размещению в федеральной государственной информационной системе территориального планирования не позднее чем по истечении </w:t>
      </w:r>
      <w:r w:rsidR="005C2213">
        <w:rPr>
          <w:sz w:val="28"/>
          <w:szCs w:val="28"/>
          <w:lang w:eastAsia="ar-SA" w:bidi="ar-SA"/>
        </w:rPr>
        <w:t>10 (</w:t>
      </w:r>
      <w:r w:rsidR="00FE01B7">
        <w:rPr>
          <w:sz w:val="28"/>
          <w:szCs w:val="28"/>
          <w:lang w:eastAsia="ar-SA" w:bidi="ar-SA"/>
        </w:rPr>
        <w:t>десяти</w:t>
      </w:r>
      <w:r w:rsidR="005C2213">
        <w:rPr>
          <w:sz w:val="28"/>
          <w:szCs w:val="28"/>
          <w:lang w:eastAsia="ar-SA" w:bidi="ar-SA"/>
        </w:rPr>
        <w:t>)</w:t>
      </w:r>
      <w:r w:rsidR="00FE01B7">
        <w:rPr>
          <w:sz w:val="28"/>
          <w:szCs w:val="28"/>
          <w:lang w:eastAsia="ar-SA" w:bidi="ar-SA"/>
        </w:rPr>
        <w:t xml:space="preserve"> дней с даты утверждения указанных правил.</w:t>
      </w:r>
    </w:p>
    <w:p w:rsidR="00FE01B7" w:rsidRDefault="00E56B97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4.6.</w:t>
      </w:r>
      <w:r w:rsidR="005C2213">
        <w:rPr>
          <w:sz w:val="28"/>
          <w:szCs w:val="28"/>
          <w:lang w:eastAsia="ar-SA" w:bidi="ar-SA"/>
        </w:rPr>
        <w:t xml:space="preserve"> </w:t>
      </w:r>
      <w:r w:rsidR="00FE01B7">
        <w:rPr>
          <w:sz w:val="28"/>
          <w:szCs w:val="28"/>
          <w:lang w:eastAsia="ar-SA" w:bidi="ar-SA"/>
        </w:rPr>
        <w:t>Физические и юридические лица вправе оспорить решени</w:t>
      </w:r>
      <w:r w:rsidR="00A564A0">
        <w:rPr>
          <w:sz w:val="28"/>
          <w:szCs w:val="28"/>
          <w:lang w:eastAsia="ar-SA" w:bidi="ar-SA"/>
        </w:rPr>
        <w:t>я</w:t>
      </w:r>
      <w:r w:rsidR="00FE01B7">
        <w:rPr>
          <w:sz w:val="28"/>
          <w:szCs w:val="28"/>
          <w:lang w:eastAsia="ar-SA" w:bidi="ar-SA"/>
        </w:rPr>
        <w:t xml:space="preserve"> об утверждении изменений в ПЗЗ в судебном порядке.</w:t>
      </w:r>
    </w:p>
    <w:p w:rsidR="0089620E" w:rsidRDefault="00E56B97" w:rsidP="00D83C0B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4.7.</w:t>
      </w:r>
      <w:r w:rsidR="005C2213">
        <w:rPr>
          <w:sz w:val="28"/>
          <w:szCs w:val="28"/>
          <w:lang w:eastAsia="ar-SA" w:bidi="ar-SA"/>
        </w:rPr>
        <w:t xml:space="preserve"> </w:t>
      </w:r>
      <w:r w:rsidR="00A564A0">
        <w:rPr>
          <w:sz w:val="28"/>
          <w:szCs w:val="28"/>
          <w:lang w:eastAsia="ar-SA" w:bidi="ar-SA"/>
        </w:rPr>
        <w:t>О</w:t>
      </w:r>
      <w:r w:rsidR="00FE01B7">
        <w:rPr>
          <w:sz w:val="28"/>
          <w:szCs w:val="28"/>
          <w:lang w:eastAsia="ar-SA" w:bidi="ar-SA"/>
        </w:rPr>
        <w:t>рганы государственной власти Российской Федерации, органы государственной власти Краснодарского края вправе оспорить решение об утверждении изменений в ПЗЗ в судебного порядке, в случае несоответствия внесенных изменений в ПЗЗ законо</w:t>
      </w:r>
      <w:r w:rsidR="00417103">
        <w:rPr>
          <w:sz w:val="28"/>
          <w:szCs w:val="28"/>
          <w:lang w:eastAsia="ar-SA" w:bidi="ar-SA"/>
        </w:rPr>
        <w:t>дательству Российской Федерации, а также схемам территориального планирования Российской Федерации, схемам территориального планирования Краснодарского края, утвержденным до внесения изменений в ПЗЗ.</w:t>
      </w:r>
    </w:p>
    <w:p w:rsidR="00D83C0B" w:rsidRDefault="00D83C0B" w:rsidP="00A57C9F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4B2642" w:rsidRDefault="004B2642" w:rsidP="00E34554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</w:p>
    <w:p w:rsidR="00E56B97" w:rsidRPr="00E56B97" w:rsidRDefault="00D868A4" w:rsidP="00E56B97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Н</w:t>
      </w:r>
      <w:r w:rsidR="00E56B97" w:rsidRPr="00E56B97">
        <w:rPr>
          <w:sz w:val="28"/>
          <w:szCs w:val="28"/>
          <w:lang w:eastAsia="ar-SA" w:bidi="ar-SA"/>
        </w:rPr>
        <w:t>ачальник отдела архитектуры</w:t>
      </w:r>
    </w:p>
    <w:p w:rsidR="00E56B97" w:rsidRPr="00E56B97" w:rsidRDefault="00E56B97" w:rsidP="00E56B97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 w:rsidRPr="00E56B97">
        <w:rPr>
          <w:sz w:val="28"/>
          <w:szCs w:val="28"/>
          <w:lang w:eastAsia="ar-SA" w:bidi="ar-SA"/>
        </w:rPr>
        <w:t>и градостроительства</w:t>
      </w:r>
    </w:p>
    <w:p w:rsidR="00E56B97" w:rsidRPr="00E56B97" w:rsidRDefault="00E56B97" w:rsidP="00E56B97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 w:rsidRPr="00E56B97">
        <w:rPr>
          <w:sz w:val="28"/>
          <w:szCs w:val="28"/>
          <w:lang w:eastAsia="ar-SA" w:bidi="ar-SA"/>
        </w:rPr>
        <w:t>администрации муниципального</w:t>
      </w:r>
    </w:p>
    <w:p w:rsidR="004B2642" w:rsidRDefault="00E56B97" w:rsidP="00E56B97">
      <w:pPr>
        <w:tabs>
          <w:tab w:val="left" w:pos="4125"/>
        </w:tabs>
        <w:autoSpaceDE/>
        <w:jc w:val="both"/>
      </w:pPr>
      <w:r w:rsidRPr="00E56B97">
        <w:rPr>
          <w:sz w:val="28"/>
          <w:szCs w:val="28"/>
          <w:lang w:eastAsia="ar-SA" w:bidi="ar-SA"/>
        </w:rPr>
        <w:t>образования Апшеронский район</w:t>
      </w:r>
      <w:r w:rsidRPr="00E56B97">
        <w:rPr>
          <w:sz w:val="28"/>
          <w:szCs w:val="28"/>
          <w:lang w:eastAsia="ar-SA" w:bidi="ar-SA"/>
        </w:rPr>
        <w:tab/>
      </w:r>
      <w:r w:rsidRPr="00E56B97">
        <w:rPr>
          <w:sz w:val="28"/>
          <w:szCs w:val="28"/>
          <w:lang w:eastAsia="ar-SA" w:bidi="ar-SA"/>
        </w:rPr>
        <w:tab/>
      </w:r>
      <w:r w:rsidRPr="00E56B97">
        <w:rPr>
          <w:sz w:val="28"/>
          <w:szCs w:val="28"/>
          <w:lang w:eastAsia="ar-SA" w:bidi="ar-SA"/>
        </w:rPr>
        <w:tab/>
      </w:r>
      <w:r w:rsidRPr="00E56B97">
        <w:rPr>
          <w:sz w:val="28"/>
          <w:szCs w:val="28"/>
          <w:lang w:eastAsia="ar-SA" w:bidi="ar-SA"/>
        </w:rPr>
        <w:tab/>
      </w:r>
      <w:r w:rsidRPr="00E56B97">
        <w:rPr>
          <w:sz w:val="28"/>
          <w:szCs w:val="28"/>
          <w:lang w:eastAsia="ar-SA" w:bidi="ar-SA"/>
        </w:rPr>
        <w:tab/>
      </w:r>
      <w:r w:rsidRPr="00E56B97">
        <w:rPr>
          <w:sz w:val="28"/>
          <w:szCs w:val="28"/>
          <w:lang w:eastAsia="ar-SA" w:bidi="ar-SA"/>
        </w:rPr>
        <w:tab/>
      </w:r>
      <w:r w:rsidRPr="00E56B97">
        <w:rPr>
          <w:sz w:val="28"/>
          <w:szCs w:val="28"/>
          <w:lang w:eastAsia="ar-SA" w:bidi="ar-SA"/>
        </w:rPr>
        <w:tab/>
      </w:r>
      <w:r>
        <w:rPr>
          <w:sz w:val="28"/>
          <w:szCs w:val="28"/>
          <w:lang w:eastAsia="ar-SA" w:bidi="ar-SA"/>
        </w:rPr>
        <w:t xml:space="preserve"> </w:t>
      </w:r>
      <w:r w:rsidRPr="00E56B97">
        <w:rPr>
          <w:sz w:val="28"/>
          <w:szCs w:val="28"/>
          <w:lang w:eastAsia="ar-SA" w:bidi="ar-SA"/>
        </w:rPr>
        <w:t xml:space="preserve">  М.А.</w:t>
      </w:r>
      <w:r w:rsidR="00232AE5">
        <w:rPr>
          <w:sz w:val="28"/>
          <w:szCs w:val="28"/>
          <w:lang w:eastAsia="ar-SA" w:bidi="ar-SA"/>
        </w:rPr>
        <w:t xml:space="preserve"> </w:t>
      </w:r>
      <w:bookmarkStart w:id="0" w:name="_GoBack"/>
      <w:bookmarkEnd w:id="0"/>
      <w:r w:rsidRPr="00E56B97">
        <w:rPr>
          <w:sz w:val="28"/>
          <w:szCs w:val="28"/>
          <w:lang w:eastAsia="ar-SA" w:bidi="ar-SA"/>
        </w:rPr>
        <w:t>Козлова</w:t>
      </w:r>
    </w:p>
    <w:sectPr w:rsidR="004B2642" w:rsidSect="0002489E">
      <w:headerReference w:type="default" r:id="rId8"/>
      <w:pgSz w:w="11906" w:h="16838"/>
      <w:pgMar w:top="1134" w:right="566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EA" w:rsidRDefault="00002FEA" w:rsidP="00E75E17">
      <w:r>
        <w:separator/>
      </w:r>
    </w:p>
  </w:endnote>
  <w:endnote w:type="continuationSeparator" w:id="0">
    <w:p w:rsidR="00002FEA" w:rsidRDefault="00002FEA" w:rsidP="00E7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EA" w:rsidRDefault="00002FEA" w:rsidP="00E75E17">
      <w:r>
        <w:separator/>
      </w:r>
    </w:p>
  </w:footnote>
  <w:footnote w:type="continuationSeparator" w:id="0">
    <w:p w:rsidR="00002FEA" w:rsidRDefault="00002FEA" w:rsidP="00E75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89E" w:rsidRDefault="0002489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32AE5">
      <w:rPr>
        <w:noProof/>
      </w:rPr>
      <w:t>4</w:t>
    </w:r>
    <w:r>
      <w:fldChar w:fldCharType="end"/>
    </w:r>
  </w:p>
  <w:p w:rsidR="00E75E17" w:rsidRDefault="00E75E1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438EC"/>
    <w:multiLevelType w:val="hybridMultilevel"/>
    <w:tmpl w:val="2F903758"/>
    <w:lvl w:ilvl="0" w:tplc="9DF8D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C63D8B"/>
    <w:multiLevelType w:val="multilevel"/>
    <w:tmpl w:val="ABD6AB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BBD2165"/>
    <w:multiLevelType w:val="hybridMultilevel"/>
    <w:tmpl w:val="7408CC20"/>
    <w:lvl w:ilvl="0" w:tplc="1E38BF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12091A"/>
    <w:multiLevelType w:val="hybridMultilevel"/>
    <w:tmpl w:val="43244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9598C"/>
    <w:multiLevelType w:val="multilevel"/>
    <w:tmpl w:val="7C6CE1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CF955C3"/>
    <w:multiLevelType w:val="multilevel"/>
    <w:tmpl w:val="E97CC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0B46764"/>
    <w:multiLevelType w:val="multilevel"/>
    <w:tmpl w:val="5FA4A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3BD60E2"/>
    <w:multiLevelType w:val="hybridMultilevel"/>
    <w:tmpl w:val="131EA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6D"/>
    <w:rsid w:val="00002FEA"/>
    <w:rsid w:val="00006E15"/>
    <w:rsid w:val="00016E09"/>
    <w:rsid w:val="0002489E"/>
    <w:rsid w:val="00037131"/>
    <w:rsid w:val="000609AF"/>
    <w:rsid w:val="0007191D"/>
    <w:rsid w:val="000734FD"/>
    <w:rsid w:val="000A206A"/>
    <w:rsid w:val="000B6A22"/>
    <w:rsid w:val="000F19E5"/>
    <w:rsid w:val="0015208E"/>
    <w:rsid w:val="00154FFC"/>
    <w:rsid w:val="00165892"/>
    <w:rsid w:val="001B1350"/>
    <w:rsid w:val="001B22BC"/>
    <w:rsid w:val="001C13D4"/>
    <w:rsid w:val="001E5174"/>
    <w:rsid w:val="001F479F"/>
    <w:rsid w:val="00201EB8"/>
    <w:rsid w:val="00232AE5"/>
    <w:rsid w:val="002910A8"/>
    <w:rsid w:val="002A23DB"/>
    <w:rsid w:val="002A2BA3"/>
    <w:rsid w:val="002E0EB3"/>
    <w:rsid w:val="002E6F7E"/>
    <w:rsid w:val="003113FF"/>
    <w:rsid w:val="00321212"/>
    <w:rsid w:val="00360BB6"/>
    <w:rsid w:val="0036776B"/>
    <w:rsid w:val="003805D3"/>
    <w:rsid w:val="00382B7C"/>
    <w:rsid w:val="00417103"/>
    <w:rsid w:val="004B2642"/>
    <w:rsid w:val="004B538A"/>
    <w:rsid w:val="004C39A6"/>
    <w:rsid w:val="00511EF6"/>
    <w:rsid w:val="00513A7C"/>
    <w:rsid w:val="00534CC2"/>
    <w:rsid w:val="005516DB"/>
    <w:rsid w:val="00593AC0"/>
    <w:rsid w:val="005B1A7B"/>
    <w:rsid w:val="005C2213"/>
    <w:rsid w:val="005E090D"/>
    <w:rsid w:val="00662E47"/>
    <w:rsid w:val="00693AA1"/>
    <w:rsid w:val="006D3362"/>
    <w:rsid w:val="006F0874"/>
    <w:rsid w:val="00712F7A"/>
    <w:rsid w:val="007738CB"/>
    <w:rsid w:val="00792566"/>
    <w:rsid w:val="00797D78"/>
    <w:rsid w:val="007E5D58"/>
    <w:rsid w:val="00813497"/>
    <w:rsid w:val="0084382D"/>
    <w:rsid w:val="0089620E"/>
    <w:rsid w:val="008D795E"/>
    <w:rsid w:val="00906B0D"/>
    <w:rsid w:val="009102E5"/>
    <w:rsid w:val="00917B71"/>
    <w:rsid w:val="00931A3A"/>
    <w:rsid w:val="00934FD1"/>
    <w:rsid w:val="00984BE9"/>
    <w:rsid w:val="009E3D68"/>
    <w:rsid w:val="00A05098"/>
    <w:rsid w:val="00A564A0"/>
    <w:rsid w:val="00A57C9F"/>
    <w:rsid w:val="00A829EC"/>
    <w:rsid w:val="00A83B7E"/>
    <w:rsid w:val="00AB382E"/>
    <w:rsid w:val="00AB4C06"/>
    <w:rsid w:val="00AD0A3E"/>
    <w:rsid w:val="00B203F7"/>
    <w:rsid w:val="00B2159D"/>
    <w:rsid w:val="00B351D0"/>
    <w:rsid w:val="00B442B3"/>
    <w:rsid w:val="00B46EA3"/>
    <w:rsid w:val="00B7733E"/>
    <w:rsid w:val="00BA1365"/>
    <w:rsid w:val="00BC20F2"/>
    <w:rsid w:val="00BC7911"/>
    <w:rsid w:val="00BE723E"/>
    <w:rsid w:val="00C47BFA"/>
    <w:rsid w:val="00C63495"/>
    <w:rsid w:val="00C77E6B"/>
    <w:rsid w:val="00C93E6D"/>
    <w:rsid w:val="00CB249E"/>
    <w:rsid w:val="00D22CA8"/>
    <w:rsid w:val="00D23AC3"/>
    <w:rsid w:val="00D405E0"/>
    <w:rsid w:val="00D52370"/>
    <w:rsid w:val="00D5479C"/>
    <w:rsid w:val="00D56F77"/>
    <w:rsid w:val="00D83C0B"/>
    <w:rsid w:val="00D868A4"/>
    <w:rsid w:val="00DD25F9"/>
    <w:rsid w:val="00E05983"/>
    <w:rsid w:val="00E12D64"/>
    <w:rsid w:val="00E34554"/>
    <w:rsid w:val="00E4601A"/>
    <w:rsid w:val="00E54FF4"/>
    <w:rsid w:val="00E56B97"/>
    <w:rsid w:val="00E75E17"/>
    <w:rsid w:val="00E92019"/>
    <w:rsid w:val="00E97067"/>
    <w:rsid w:val="00EA4E2B"/>
    <w:rsid w:val="00EC058F"/>
    <w:rsid w:val="00F008F8"/>
    <w:rsid w:val="00F226C8"/>
    <w:rsid w:val="00F423FC"/>
    <w:rsid w:val="00F42554"/>
    <w:rsid w:val="00F50052"/>
    <w:rsid w:val="00F511F7"/>
    <w:rsid w:val="00F61A6D"/>
    <w:rsid w:val="00F87417"/>
    <w:rsid w:val="00F979C2"/>
    <w:rsid w:val="00FD5F96"/>
    <w:rsid w:val="00F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28B3B8A-3AA1-4EF6-9B0D-9510EE27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210">
    <w:name w:val="RTF_Num 2 1"/>
    <w:rPr>
      <w:rFonts w:cs="Times New Roman"/>
    </w:rPr>
  </w:style>
  <w:style w:type="character" w:customStyle="1" w:styleId="RTFNum220">
    <w:name w:val="RTF_Num 2 2"/>
    <w:rPr>
      <w:rFonts w:cs="Times New Roman"/>
    </w:rPr>
  </w:style>
  <w:style w:type="character" w:customStyle="1" w:styleId="RTFNum230">
    <w:name w:val="RTF_Num 2 3"/>
    <w:rPr>
      <w:rFonts w:cs="Times New Roman"/>
    </w:rPr>
  </w:style>
  <w:style w:type="character" w:customStyle="1" w:styleId="RTFNum240">
    <w:name w:val="RTF_Num 2 4"/>
    <w:rPr>
      <w:rFonts w:cs="Times New Roman"/>
    </w:rPr>
  </w:style>
  <w:style w:type="character" w:customStyle="1" w:styleId="RTFNum250">
    <w:name w:val="RTF_Num 2 5"/>
    <w:rPr>
      <w:rFonts w:cs="Times New Roman"/>
    </w:rPr>
  </w:style>
  <w:style w:type="character" w:customStyle="1" w:styleId="RTFNum260">
    <w:name w:val="RTF_Num 2 6"/>
    <w:rPr>
      <w:rFonts w:cs="Times New Roman"/>
    </w:rPr>
  </w:style>
  <w:style w:type="character" w:customStyle="1" w:styleId="RTFNum270">
    <w:name w:val="RTF_Num 2 7"/>
    <w:rPr>
      <w:rFonts w:cs="Times New Roman"/>
    </w:rPr>
  </w:style>
  <w:style w:type="character" w:customStyle="1" w:styleId="RTFNum280">
    <w:name w:val="RTF_Num 2 8"/>
    <w:rPr>
      <w:rFonts w:cs="Times New Roman"/>
    </w:rPr>
  </w:style>
  <w:style w:type="character" w:customStyle="1" w:styleId="RTFNum290">
    <w:name w:val="RTF_Num 2 9"/>
    <w:rPr>
      <w:rFonts w:cs="Times New Roman"/>
    </w:rPr>
  </w:style>
  <w:style w:type="character" w:customStyle="1" w:styleId="RTFNum31">
    <w:name w:val="RTF_Num 3 1"/>
    <w:rPr>
      <w:rFonts w:ascii="Symbol" w:eastAsia="Symbol" w:hAnsi="Symbol" w:cs="Symbol"/>
    </w:rPr>
  </w:style>
  <w:style w:type="character" w:customStyle="1" w:styleId="RTFNum32">
    <w:name w:val="RTF_Num 3 2"/>
    <w:rPr>
      <w:rFonts w:cs="Times New Roman"/>
      <w:b w:val="0"/>
      <w:bCs w:val="0"/>
      <w:sz w:val="28"/>
      <w:szCs w:val="28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310">
    <w:name w:val="RTF_Num 3 1"/>
    <w:rPr>
      <w:rFonts w:cs="Times New Roman"/>
    </w:rPr>
  </w:style>
  <w:style w:type="character" w:customStyle="1" w:styleId="RTFNum320">
    <w:name w:val="RTF_Num 3 2"/>
    <w:rPr>
      <w:rFonts w:cs="Times New Roman"/>
    </w:rPr>
  </w:style>
  <w:style w:type="character" w:customStyle="1" w:styleId="RTFNum330">
    <w:name w:val="RTF_Num 3 3"/>
    <w:rPr>
      <w:rFonts w:cs="Times New Roman"/>
    </w:rPr>
  </w:style>
  <w:style w:type="character" w:customStyle="1" w:styleId="RTFNum340">
    <w:name w:val="RTF_Num 3 4"/>
    <w:rPr>
      <w:rFonts w:cs="Times New Roman"/>
    </w:rPr>
  </w:style>
  <w:style w:type="character" w:customStyle="1" w:styleId="RTFNum350">
    <w:name w:val="RTF_Num 3 5"/>
    <w:rPr>
      <w:rFonts w:cs="Times New Roman"/>
    </w:rPr>
  </w:style>
  <w:style w:type="character" w:customStyle="1" w:styleId="RTFNum360">
    <w:name w:val="RTF_Num 3 6"/>
    <w:rPr>
      <w:rFonts w:cs="Times New Roman"/>
    </w:rPr>
  </w:style>
  <w:style w:type="character" w:customStyle="1" w:styleId="RTFNum370">
    <w:name w:val="RTF_Num 3 7"/>
    <w:rPr>
      <w:rFonts w:cs="Times New Roman"/>
    </w:rPr>
  </w:style>
  <w:style w:type="character" w:customStyle="1" w:styleId="RTFNum380">
    <w:name w:val="RTF_Num 3 8"/>
    <w:rPr>
      <w:rFonts w:cs="Times New Roman"/>
    </w:rPr>
  </w:style>
  <w:style w:type="character" w:customStyle="1" w:styleId="RTFNum390">
    <w:name w:val="RTF_Num 3 9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 Unicode M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 Unicode MS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 Unicode MS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61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61A6D"/>
    <w:rPr>
      <w:rFonts w:ascii="Tahoma" w:hAnsi="Tahoma" w:cs="Tahoma"/>
      <w:sz w:val="16"/>
      <w:szCs w:val="16"/>
      <w:lang w:bidi="ru-RU"/>
    </w:rPr>
  </w:style>
  <w:style w:type="character" w:styleId="aa">
    <w:name w:val="Hyperlink"/>
    <w:uiPriority w:val="99"/>
    <w:unhideWhenUsed/>
    <w:rsid w:val="00D52370"/>
    <w:rPr>
      <w:color w:val="0563C1"/>
      <w:u w:val="single"/>
    </w:rPr>
  </w:style>
  <w:style w:type="paragraph" w:styleId="ab">
    <w:name w:val="header"/>
    <w:basedOn w:val="a"/>
    <w:link w:val="ac"/>
    <w:uiPriority w:val="99"/>
    <w:unhideWhenUsed/>
    <w:rsid w:val="00E75E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75E17"/>
    <w:rPr>
      <w:sz w:val="24"/>
      <w:szCs w:val="24"/>
      <w:lang w:bidi="ru-RU"/>
    </w:rPr>
  </w:style>
  <w:style w:type="paragraph" w:styleId="ad">
    <w:name w:val="footer"/>
    <w:basedOn w:val="a"/>
    <w:link w:val="ae"/>
    <w:uiPriority w:val="99"/>
    <w:unhideWhenUsed/>
    <w:rsid w:val="00E75E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75E17"/>
    <w:rPr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5C774-7179-4BCA-862A-63E8F117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Àëëåêñàíäðà</dc:creator>
  <cp:keywords/>
  <cp:lastModifiedBy>Пользователь</cp:lastModifiedBy>
  <cp:revision>4</cp:revision>
  <cp:lastPrinted>2024-07-11T09:41:00Z</cp:lastPrinted>
  <dcterms:created xsi:type="dcterms:W3CDTF">2024-07-11T09:38:00Z</dcterms:created>
  <dcterms:modified xsi:type="dcterms:W3CDTF">2024-07-11T09:41:00Z</dcterms:modified>
</cp:coreProperties>
</file>