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42" w:rsidRDefault="004B2642" w:rsidP="00027927">
      <w:pPr>
        <w:autoSpaceDE/>
        <w:ind w:left="4956" w:firstLine="708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П</w:t>
      </w:r>
      <w:r w:rsidR="00D64EEA">
        <w:rPr>
          <w:sz w:val="28"/>
          <w:szCs w:val="28"/>
          <w:lang w:eastAsia="ar-SA" w:bidi="ar-SA"/>
        </w:rPr>
        <w:t>риложение</w:t>
      </w:r>
      <w:r w:rsidR="00027927">
        <w:rPr>
          <w:sz w:val="28"/>
          <w:szCs w:val="28"/>
          <w:lang w:eastAsia="ar-SA" w:bidi="ar-SA"/>
        </w:rPr>
        <w:t xml:space="preserve"> </w:t>
      </w:r>
      <w:r w:rsidR="0084382D">
        <w:rPr>
          <w:sz w:val="28"/>
          <w:szCs w:val="28"/>
          <w:lang w:eastAsia="ar-SA" w:bidi="ar-SA"/>
        </w:rPr>
        <w:t>2</w:t>
      </w:r>
    </w:p>
    <w:p w:rsidR="00D64EEA" w:rsidRDefault="00D64EEA" w:rsidP="00027927">
      <w:pPr>
        <w:autoSpaceDE/>
        <w:ind w:left="4956" w:firstLine="708"/>
        <w:rPr>
          <w:sz w:val="28"/>
          <w:szCs w:val="28"/>
          <w:lang w:eastAsia="ar-SA" w:bidi="ar-SA"/>
        </w:rPr>
      </w:pPr>
    </w:p>
    <w:p w:rsidR="004B2642" w:rsidRDefault="00530E08" w:rsidP="00027927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УТВЕРЖДЕН</w:t>
      </w:r>
    </w:p>
    <w:p w:rsidR="004B2642" w:rsidRDefault="004B2642" w:rsidP="00027927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постановлением администрации </w:t>
      </w:r>
      <w:r w:rsidR="00FD5F96">
        <w:rPr>
          <w:sz w:val="28"/>
          <w:szCs w:val="28"/>
          <w:lang w:eastAsia="ar-SA" w:bidi="ar-SA"/>
        </w:rPr>
        <w:t>муниципального образования</w:t>
      </w:r>
      <w:r>
        <w:rPr>
          <w:sz w:val="28"/>
          <w:szCs w:val="28"/>
          <w:lang w:eastAsia="ar-SA" w:bidi="ar-SA"/>
        </w:rPr>
        <w:t xml:space="preserve"> Апшеронск</w:t>
      </w:r>
      <w:r w:rsidR="00FD5F96">
        <w:rPr>
          <w:sz w:val="28"/>
          <w:szCs w:val="28"/>
          <w:lang w:eastAsia="ar-SA" w:bidi="ar-SA"/>
        </w:rPr>
        <w:t>ий район</w:t>
      </w:r>
    </w:p>
    <w:p w:rsidR="004B2642" w:rsidRDefault="004B2642" w:rsidP="00027927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от_________№_______</w:t>
      </w:r>
    </w:p>
    <w:p w:rsidR="004B2642" w:rsidRDefault="004B2642" w:rsidP="00906B0D">
      <w:pPr>
        <w:autoSpaceDE/>
        <w:rPr>
          <w:sz w:val="28"/>
          <w:szCs w:val="28"/>
          <w:lang w:eastAsia="ar-SA" w:bidi="ar-SA"/>
        </w:rPr>
      </w:pPr>
    </w:p>
    <w:p w:rsidR="00991842" w:rsidRDefault="00991842" w:rsidP="00906B0D">
      <w:pPr>
        <w:autoSpaceDE/>
        <w:rPr>
          <w:sz w:val="28"/>
          <w:szCs w:val="28"/>
          <w:lang w:eastAsia="ar-SA" w:bidi="ar-SA"/>
        </w:rPr>
      </w:pPr>
    </w:p>
    <w:p w:rsidR="00991842" w:rsidRDefault="00991842" w:rsidP="00906B0D">
      <w:pPr>
        <w:autoSpaceDE/>
        <w:rPr>
          <w:sz w:val="28"/>
          <w:szCs w:val="28"/>
          <w:lang w:eastAsia="ar-SA" w:bidi="ar-SA"/>
        </w:rPr>
      </w:pPr>
    </w:p>
    <w:p w:rsidR="004B2642" w:rsidRPr="00530E08" w:rsidRDefault="00B46EA3" w:rsidP="00DF42AF">
      <w:pPr>
        <w:autoSpaceDE/>
        <w:jc w:val="center"/>
        <w:rPr>
          <w:b/>
          <w:sz w:val="28"/>
          <w:szCs w:val="28"/>
          <w:lang w:eastAsia="ar-SA" w:bidi="ar-SA"/>
        </w:rPr>
      </w:pPr>
      <w:r w:rsidRPr="00530E08">
        <w:rPr>
          <w:b/>
          <w:sz w:val="28"/>
          <w:szCs w:val="28"/>
          <w:lang w:eastAsia="ar-SA" w:bidi="ar-SA"/>
        </w:rPr>
        <w:t>ПОРЯДОК</w:t>
      </w:r>
    </w:p>
    <w:p w:rsidR="00D64EEA" w:rsidRPr="00530E08" w:rsidRDefault="00B46EA3" w:rsidP="00DF42AF">
      <w:pPr>
        <w:autoSpaceDE/>
        <w:jc w:val="center"/>
        <w:rPr>
          <w:b/>
          <w:sz w:val="28"/>
          <w:szCs w:val="28"/>
          <w:lang w:eastAsia="ar-SA" w:bidi="ar-SA"/>
        </w:rPr>
      </w:pPr>
      <w:r w:rsidRPr="00530E08">
        <w:rPr>
          <w:b/>
          <w:sz w:val="28"/>
          <w:szCs w:val="28"/>
          <w:lang w:eastAsia="ar-SA" w:bidi="ar-SA"/>
        </w:rPr>
        <w:t xml:space="preserve">деятельности комиссии </w:t>
      </w:r>
      <w:r w:rsidR="00906B0D" w:rsidRPr="00530E08">
        <w:rPr>
          <w:b/>
          <w:sz w:val="28"/>
          <w:szCs w:val="28"/>
          <w:lang w:eastAsia="ar-SA" w:bidi="ar-SA"/>
        </w:rPr>
        <w:t>по подготовке проектов</w:t>
      </w:r>
    </w:p>
    <w:p w:rsidR="00D64EEA" w:rsidRPr="00530E08" w:rsidRDefault="00906B0D" w:rsidP="00DF42AF">
      <w:pPr>
        <w:autoSpaceDE/>
        <w:jc w:val="center"/>
        <w:rPr>
          <w:b/>
          <w:sz w:val="28"/>
          <w:szCs w:val="28"/>
          <w:lang w:eastAsia="ar-SA" w:bidi="ar-SA"/>
        </w:rPr>
      </w:pPr>
      <w:r w:rsidRPr="00530E08">
        <w:rPr>
          <w:b/>
          <w:sz w:val="28"/>
          <w:szCs w:val="28"/>
          <w:lang w:eastAsia="ar-SA" w:bidi="ar-SA"/>
        </w:rPr>
        <w:t>внесения изменений</w:t>
      </w:r>
      <w:r w:rsidR="00D64EEA" w:rsidRPr="00530E08">
        <w:rPr>
          <w:b/>
          <w:sz w:val="28"/>
          <w:szCs w:val="28"/>
          <w:lang w:eastAsia="ar-SA" w:bidi="ar-SA"/>
        </w:rPr>
        <w:t xml:space="preserve"> </w:t>
      </w:r>
      <w:r w:rsidRPr="00530E08">
        <w:rPr>
          <w:b/>
          <w:sz w:val="28"/>
          <w:szCs w:val="28"/>
          <w:lang w:eastAsia="ar-SA" w:bidi="ar-SA"/>
        </w:rPr>
        <w:t>в Правила землепользования и застройки</w:t>
      </w:r>
    </w:p>
    <w:p w:rsidR="0085657E" w:rsidRDefault="0085657E" w:rsidP="0085657E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85657E">
        <w:rPr>
          <w:b/>
          <w:sz w:val="28"/>
          <w:szCs w:val="28"/>
          <w:lang w:eastAsia="ar-SA" w:bidi="ar-SA"/>
        </w:rPr>
        <w:t>Хадыженского городского</w:t>
      </w:r>
      <w:r>
        <w:rPr>
          <w:b/>
          <w:sz w:val="28"/>
          <w:szCs w:val="28"/>
          <w:lang w:eastAsia="ar-SA" w:bidi="ar-SA"/>
        </w:rPr>
        <w:t xml:space="preserve"> поселения</w:t>
      </w:r>
    </w:p>
    <w:p w:rsidR="00906B0D" w:rsidRDefault="0085657E" w:rsidP="0085657E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85657E">
        <w:rPr>
          <w:b/>
          <w:sz w:val="28"/>
          <w:szCs w:val="28"/>
          <w:lang w:eastAsia="ar-SA" w:bidi="ar-SA"/>
        </w:rPr>
        <w:t>Апшеронского района</w:t>
      </w:r>
    </w:p>
    <w:p w:rsidR="0085657E" w:rsidRPr="00530E08" w:rsidRDefault="0085657E" w:rsidP="0085657E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</w:p>
    <w:p w:rsidR="00906B0D" w:rsidRPr="00D64EEA" w:rsidRDefault="00906B0D" w:rsidP="00DF42AF">
      <w:pPr>
        <w:numPr>
          <w:ilvl w:val="0"/>
          <w:numId w:val="7"/>
        </w:numPr>
        <w:tabs>
          <w:tab w:val="left" w:pos="0"/>
        </w:tabs>
        <w:autoSpaceDE/>
        <w:ind w:left="0" w:right="707" w:firstLine="993"/>
        <w:jc w:val="center"/>
        <w:rPr>
          <w:b/>
          <w:sz w:val="28"/>
          <w:szCs w:val="28"/>
          <w:lang w:eastAsia="ar-SA" w:bidi="ar-SA"/>
        </w:rPr>
      </w:pPr>
      <w:r w:rsidRPr="00D64EEA">
        <w:rPr>
          <w:b/>
          <w:sz w:val="28"/>
          <w:szCs w:val="28"/>
          <w:lang w:eastAsia="ar-SA" w:bidi="ar-SA"/>
        </w:rPr>
        <w:t>Общие положения</w:t>
      </w:r>
    </w:p>
    <w:p w:rsidR="00906B0D" w:rsidRDefault="00906B0D" w:rsidP="00A05098">
      <w:pPr>
        <w:tabs>
          <w:tab w:val="left" w:pos="4125"/>
        </w:tabs>
        <w:autoSpaceDE/>
        <w:jc w:val="center"/>
        <w:rPr>
          <w:sz w:val="28"/>
          <w:szCs w:val="28"/>
          <w:lang w:eastAsia="ar-SA" w:bidi="ar-SA"/>
        </w:rPr>
      </w:pPr>
    </w:p>
    <w:p w:rsidR="00E34554" w:rsidRDefault="00D64EEA" w:rsidP="0085657E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1.1.</w:t>
      </w:r>
      <w:r w:rsidR="00DF42AF">
        <w:rPr>
          <w:sz w:val="28"/>
          <w:szCs w:val="28"/>
          <w:lang w:eastAsia="ar-SA" w:bidi="ar-SA"/>
        </w:rPr>
        <w:t xml:space="preserve"> </w:t>
      </w:r>
      <w:r w:rsidR="00E34554" w:rsidRPr="00813497">
        <w:rPr>
          <w:sz w:val="28"/>
          <w:szCs w:val="28"/>
          <w:lang w:eastAsia="ar-SA" w:bidi="ar-SA"/>
        </w:rPr>
        <w:t>Комиссия по подготовке проектов внесения изменений в Правила землепользования и застройки</w:t>
      </w:r>
      <w:r w:rsidR="00BC20F2" w:rsidRPr="00813497">
        <w:rPr>
          <w:sz w:val="28"/>
          <w:szCs w:val="28"/>
          <w:lang w:eastAsia="ar-SA" w:bidi="ar-SA"/>
        </w:rPr>
        <w:t xml:space="preserve"> </w:t>
      </w:r>
      <w:r w:rsidR="0085657E" w:rsidRPr="0085657E">
        <w:rPr>
          <w:sz w:val="28"/>
          <w:szCs w:val="28"/>
          <w:lang w:eastAsia="ar-SA" w:bidi="ar-SA"/>
        </w:rPr>
        <w:t>Хадыженского городского</w:t>
      </w:r>
      <w:r w:rsidR="0085657E">
        <w:rPr>
          <w:sz w:val="28"/>
          <w:szCs w:val="28"/>
          <w:lang w:eastAsia="ar-SA" w:bidi="ar-SA"/>
        </w:rPr>
        <w:t xml:space="preserve"> </w:t>
      </w:r>
      <w:r w:rsidR="0085657E" w:rsidRPr="0085657E">
        <w:rPr>
          <w:sz w:val="28"/>
          <w:szCs w:val="28"/>
          <w:lang w:eastAsia="ar-SA" w:bidi="ar-SA"/>
        </w:rPr>
        <w:t xml:space="preserve">поселения Апшеронского района </w:t>
      </w:r>
      <w:r w:rsidR="00A05098" w:rsidRPr="00813497">
        <w:rPr>
          <w:sz w:val="28"/>
          <w:szCs w:val="28"/>
          <w:lang w:eastAsia="ar-SA" w:bidi="ar-SA"/>
        </w:rPr>
        <w:t>(</w:t>
      </w:r>
      <w:r w:rsidR="00BC20F2" w:rsidRPr="00813497">
        <w:rPr>
          <w:sz w:val="28"/>
          <w:szCs w:val="28"/>
          <w:lang w:eastAsia="ar-SA" w:bidi="ar-SA"/>
        </w:rPr>
        <w:t xml:space="preserve">далее </w:t>
      </w:r>
      <w:r w:rsidR="00A05098" w:rsidRPr="00813497">
        <w:rPr>
          <w:sz w:val="28"/>
          <w:szCs w:val="28"/>
          <w:lang w:eastAsia="ar-SA" w:bidi="ar-SA"/>
        </w:rPr>
        <w:t>–</w:t>
      </w:r>
      <w:r w:rsidR="00BC20F2" w:rsidRPr="00813497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>К</w:t>
      </w:r>
      <w:r w:rsidR="00BC20F2" w:rsidRPr="00813497">
        <w:rPr>
          <w:sz w:val="28"/>
          <w:szCs w:val="28"/>
          <w:lang w:eastAsia="ar-SA" w:bidi="ar-SA"/>
        </w:rPr>
        <w:t>омиссия</w:t>
      </w:r>
      <w:r w:rsidR="00A05098" w:rsidRPr="00813497">
        <w:rPr>
          <w:sz w:val="28"/>
          <w:szCs w:val="28"/>
          <w:lang w:eastAsia="ar-SA" w:bidi="ar-SA"/>
        </w:rPr>
        <w:t xml:space="preserve">) является постоянно действующим консультативным органом при администрации муниципального образования </w:t>
      </w:r>
      <w:r w:rsidR="00813497" w:rsidRPr="00813497">
        <w:rPr>
          <w:sz w:val="28"/>
          <w:szCs w:val="28"/>
          <w:lang w:eastAsia="ar-SA" w:bidi="ar-SA"/>
        </w:rPr>
        <w:t>А</w:t>
      </w:r>
      <w:r w:rsidR="00A05098" w:rsidRPr="00813497">
        <w:rPr>
          <w:sz w:val="28"/>
          <w:szCs w:val="28"/>
          <w:lang w:eastAsia="ar-SA" w:bidi="ar-SA"/>
        </w:rPr>
        <w:t>пшеронский район</w:t>
      </w:r>
      <w:r w:rsidR="00813497" w:rsidRPr="00813497">
        <w:rPr>
          <w:sz w:val="28"/>
          <w:szCs w:val="28"/>
          <w:lang w:eastAsia="ar-SA" w:bidi="ar-SA"/>
        </w:rPr>
        <w:t xml:space="preserve"> и формируется для внесения изменений в Правила землепользования и застройки </w:t>
      </w:r>
      <w:r w:rsidR="0085657E" w:rsidRPr="0085657E">
        <w:rPr>
          <w:sz w:val="28"/>
          <w:szCs w:val="28"/>
          <w:lang w:eastAsia="ar-SA" w:bidi="ar-SA"/>
        </w:rPr>
        <w:t>Хадыженского городского</w:t>
      </w:r>
      <w:r w:rsidR="0085657E">
        <w:rPr>
          <w:sz w:val="28"/>
          <w:szCs w:val="28"/>
          <w:lang w:eastAsia="ar-SA" w:bidi="ar-SA"/>
        </w:rPr>
        <w:t xml:space="preserve"> </w:t>
      </w:r>
      <w:r w:rsidR="0085657E" w:rsidRPr="0085657E">
        <w:rPr>
          <w:sz w:val="28"/>
          <w:szCs w:val="28"/>
          <w:lang w:eastAsia="ar-SA" w:bidi="ar-SA"/>
        </w:rPr>
        <w:t xml:space="preserve">поселения Апшеронского района </w:t>
      </w:r>
      <w:r w:rsidR="00813497">
        <w:rPr>
          <w:sz w:val="28"/>
          <w:szCs w:val="28"/>
          <w:lang w:eastAsia="ar-SA" w:bidi="ar-SA"/>
        </w:rPr>
        <w:t>(далее-ПЗЗ).</w:t>
      </w:r>
    </w:p>
    <w:p w:rsidR="00813497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1.2.</w:t>
      </w:r>
      <w:r w:rsidR="00DF42AF">
        <w:rPr>
          <w:sz w:val="28"/>
          <w:szCs w:val="28"/>
          <w:lang w:eastAsia="ar-SA" w:bidi="ar-SA"/>
        </w:rPr>
        <w:t xml:space="preserve"> </w:t>
      </w:r>
      <w:r w:rsidR="0036776B">
        <w:rPr>
          <w:sz w:val="28"/>
          <w:szCs w:val="28"/>
          <w:lang w:eastAsia="ar-SA" w:bidi="ar-SA"/>
        </w:rPr>
        <w:t>Комиссия в своей деятельности руководствуется законами и нормативными правовыми актами Российской Федерации, Краснодарского края, органов местного самоуправления Апшеронского района</w:t>
      </w:r>
      <w:r w:rsidR="00E92019">
        <w:rPr>
          <w:sz w:val="28"/>
          <w:szCs w:val="28"/>
          <w:lang w:eastAsia="ar-SA" w:bidi="ar-SA"/>
        </w:rPr>
        <w:t>, а также настоящим Порядком.</w:t>
      </w:r>
    </w:p>
    <w:p w:rsidR="00E92019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1.3.</w:t>
      </w:r>
      <w:r w:rsidR="00DF42AF">
        <w:rPr>
          <w:sz w:val="28"/>
          <w:szCs w:val="28"/>
          <w:lang w:eastAsia="ar-SA" w:bidi="ar-SA"/>
        </w:rPr>
        <w:t xml:space="preserve"> </w:t>
      </w:r>
      <w:r w:rsidR="00E92019">
        <w:rPr>
          <w:sz w:val="28"/>
          <w:szCs w:val="28"/>
          <w:lang w:eastAsia="ar-SA" w:bidi="ar-SA"/>
        </w:rPr>
        <w:t xml:space="preserve">Место нахождения Комиссии, председателя Комиссии, адрес для направления корреспонденции </w:t>
      </w:r>
      <w:r w:rsidR="0007191D">
        <w:rPr>
          <w:sz w:val="28"/>
          <w:szCs w:val="28"/>
          <w:lang w:eastAsia="ar-SA" w:bidi="ar-SA"/>
        </w:rPr>
        <w:t>и иная контактная информация:</w:t>
      </w:r>
    </w:p>
    <w:p w:rsidR="0007191D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1)</w:t>
      </w:r>
      <w:r w:rsidR="00DF42AF">
        <w:rPr>
          <w:sz w:val="28"/>
          <w:szCs w:val="28"/>
          <w:lang w:eastAsia="ar-SA" w:bidi="ar-SA"/>
        </w:rPr>
        <w:t xml:space="preserve"> </w:t>
      </w:r>
      <w:r w:rsidR="0007191D" w:rsidRPr="00B712E9">
        <w:rPr>
          <w:sz w:val="28"/>
          <w:szCs w:val="28"/>
          <w:lang w:eastAsia="ar-SA" w:bidi="ar-SA"/>
        </w:rPr>
        <w:t xml:space="preserve">352690, город Апшеронск, улица </w:t>
      </w:r>
      <w:r w:rsidR="00AB4C06" w:rsidRPr="00B712E9">
        <w:rPr>
          <w:sz w:val="28"/>
          <w:szCs w:val="28"/>
          <w:lang w:eastAsia="ar-SA" w:bidi="ar-SA"/>
        </w:rPr>
        <w:t xml:space="preserve">Вокзальная, 15 2 этаж </w:t>
      </w:r>
      <w:proofErr w:type="spellStart"/>
      <w:r w:rsidR="00AB4C06" w:rsidRPr="00B712E9">
        <w:rPr>
          <w:sz w:val="28"/>
          <w:szCs w:val="28"/>
          <w:lang w:eastAsia="ar-SA" w:bidi="ar-SA"/>
        </w:rPr>
        <w:t>каб</w:t>
      </w:r>
      <w:proofErr w:type="spellEnd"/>
      <w:r w:rsidR="00AB4C06" w:rsidRPr="00B712E9">
        <w:rPr>
          <w:sz w:val="28"/>
          <w:szCs w:val="28"/>
          <w:lang w:eastAsia="ar-SA" w:bidi="ar-SA"/>
        </w:rPr>
        <w:t>.</w:t>
      </w:r>
      <w:r>
        <w:rPr>
          <w:sz w:val="28"/>
          <w:szCs w:val="28"/>
          <w:lang w:eastAsia="ar-SA" w:bidi="ar-SA"/>
        </w:rPr>
        <w:t xml:space="preserve"> </w:t>
      </w:r>
      <w:r w:rsidR="00AB4C06" w:rsidRPr="00B712E9">
        <w:rPr>
          <w:sz w:val="28"/>
          <w:szCs w:val="28"/>
          <w:lang w:eastAsia="ar-SA" w:bidi="ar-SA"/>
        </w:rPr>
        <w:t>№</w:t>
      </w:r>
      <w:r w:rsidR="002A23DB" w:rsidRPr="00B712E9">
        <w:rPr>
          <w:sz w:val="28"/>
          <w:szCs w:val="28"/>
          <w:lang w:eastAsia="ar-SA" w:bidi="ar-SA"/>
        </w:rPr>
        <w:t xml:space="preserve"> </w:t>
      </w:r>
      <w:proofErr w:type="gramStart"/>
      <w:r w:rsidR="00EA4F7A" w:rsidRPr="00B712E9">
        <w:rPr>
          <w:sz w:val="28"/>
          <w:szCs w:val="28"/>
          <w:lang w:eastAsia="ar-SA" w:bidi="ar-SA"/>
        </w:rPr>
        <w:t>1</w:t>
      </w:r>
      <w:r w:rsidR="002A23DB" w:rsidRPr="00B712E9">
        <w:rPr>
          <w:sz w:val="28"/>
          <w:szCs w:val="28"/>
          <w:lang w:eastAsia="ar-SA" w:bidi="ar-SA"/>
        </w:rPr>
        <w:t xml:space="preserve"> ,</w:t>
      </w:r>
      <w:proofErr w:type="gramEnd"/>
      <w:r w:rsidR="002A23DB">
        <w:rPr>
          <w:sz w:val="28"/>
          <w:szCs w:val="28"/>
          <w:lang w:eastAsia="ar-SA" w:bidi="ar-SA"/>
        </w:rPr>
        <w:t xml:space="preserve"> отдел архитектуры и градостроительства администрации муниципального</w:t>
      </w:r>
      <w:r w:rsidR="002E0EB3">
        <w:rPr>
          <w:sz w:val="28"/>
          <w:szCs w:val="28"/>
          <w:lang w:eastAsia="ar-SA" w:bidi="ar-SA"/>
        </w:rPr>
        <w:t xml:space="preserve"> образования Апшеронский район (далее-Отдел);</w:t>
      </w:r>
    </w:p>
    <w:p w:rsidR="0084382D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2)</w:t>
      </w:r>
      <w:r w:rsidR="00DF42AF">
        <w:rPr>
          <w:sz w:val="28"/>
          <w:szCs w:val="28"/>
          <w:lang w:eastAsia="ar-SA" w:bidi="ar-SA"/>
        </w:rPr>
        <w:t xml:space="preserve"> </w:t>
      </w:r>
      <w:r w:rsidR="0084382D">
        <w:rPr>
          <w:sz w:val="28"/>
          <w:szCs w:val="28"/>
          <w:lang w:eastAsia="ar-SA" w:bidi="ar-SA"/>
        </w:rPr>
        <w:t xml:space="preserve">телефон </w:t>
      </w:r>
      <w:r w:rsidR="00AB4C06">
        <w:rPr>
          <w:sz w:val="28"/>
          <w:szCs w:val="28"/>
          <w:lang w:eastAsia="ar-SA" w:bidi="ar-SA"/>
        </w:rPr>
        <w:t>8(86152)</w:t>
      </w:r>
      <w:r w:rsidR="002A23DB">
        <w:rPr>
          <w:sz w:val="28"/>
          <w:szCs w:val="28"/>
          <w:lang w:eastAsia="ar-SA" w:bidi="ar-SA"/>
        </w:rPr>
        <w:t>27726;</w:t>
      </w:r>
    </w:p>
    <w:p w:rsidR="0084382D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3)</w:t>
      </w:r>
      <w:r w:rsidR="00DF42AF">
        <w:rPr>
          <w:sz w:val="28"/>
          <w:szCs w:val="28"/>
          <w:lang w:eastAsia="ar-SA" w:bidi="ar-SA"/>
        </w:rPr>
        <w:t xml:space="preserve"> </w:t>
      </w:r>
      <w:r w:rsidR="0084382D">
        <w:rPr>
          <w:sz w:val="28"/>
          <w:szCs w:val="28"/>
          <w:lang w:eastAsia="ar-SA" w:bidi="ar-SA"/>
        </w:rPr>
        <w:t xml:space="preserve">в помещении </w:t>
      </w:r>
      <w:r w:rsidR="002E0EB3">
        <w:rPr>
          <w:sz w:val="28"/>
          <w:szCs w:val="28"/>
          <w:lang w:eastAsia="ar-SA" w:bidi="ar-SA"/>
        </w:rPr>
        <w:t>Отдела консультирование по вопросам деятельности</w:t>
      </w:r>
      <w:r w:rsidR="000609AF">
        <w:rPr>
          <w:sz w:val="28"/>
          <w:szCs w:val="28"/>
          <w:lang w:eastAsia="ar-SA" w:bidi="ar-SA"/>
        </w:rPr>
        <w:t xml:space="preserve"> комиссии, указанным в пункте 1.1 настоящего Порядка, осуществляет </w:t>
      </w:r>
      <w:r w:rsidR="00F423FC">
        <w:rPr>
          <w:sz w:val="28"/>
          <w:szCs w:val="28"/>
          <w:lang w:eastAsia="ar-SA" w:bidi="ar-SA"/>
        </w:rPr>
        <w:t>секретарь</w:t>
      </w:r>
      <w:r w:rsidR="000609AF">
        <w:rPr>
          <w:sz w:val="28"/>
          <w:szCs w:val="28"/>
          <w:lang w:eastAsia="ar-SA" w:bidi="ar-SA"/>
        </w:rPr>
        <w:t xml:space="preserve"> Комиссии во вторник</w:t>
      </w:r>
      <w:r w:rsidR="00D52370">
        <w:rPr>
          <w:sz w:val="28"/>
          <w:szCs w:val="28"/>
          <w:lang w:eastAsia="ar-SA" w:bidi="ar-SA"/>
        </w:rPr>
        <w:t>, четверг с 14.00 часов до 17.00 часов;</w:t>
      </w:r>
    </w:p>
    <w:p w:rsidR="00D52370" w:rsidRDefault="00D64EEA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 w:rsidRPr="00A67BB2">
        <w:rPr>
          <w:sz w:val="28"/>
          <w:szCs w:val="28"/>
          <w:lang w:eastAsia="ar-SA" w:bidi="ar-SA"/>
        </w:rPr>
        <w:t>4)</w:t>
      </w:r>
      <w:r w:rsidR="00DF42AF" w:rsidRPr="00A67BB2">
        <w:rPr>
          <w:sz w:val="28"/>
          <w:szCs w:val="28"/>
          <w:lang w:eastAsia="ar-SA" w:bidi="ar-SA"/>
        </w:rPr>
        <w:t xml:space="preserve"> </w:t>
      </w:r>
      <w:r w:rsidR="00D52370" w:rsidRPr="00A67BB2">
        <w:rPr>
          <w:sz w:val="28"/>
          <w:szCs w:val="28"/>
          <w:lang w:eastAsia="ar-SA" w:bidi="ar-SA"/>
        </w:rPr>
        <w:t xml:space="preserve">адрес электронной почты: </w:t>
      </w:r>
      <w:hyperlink r:id="rId8" w:history="1">
        <w:r w:rsidR="00D52370" w:rsidRPr="00A67BB2">
          <w:rPr>
            <w:rStyle w:val="aa"/>
            <w:color w:val="auto"/>
            <w:sz w:val="28"/>
            <w:szCs w:val="28"/>
            <w:u w:val="none"/>
            <w:lang w:val="en-US" w:eastAsia="ar-SA" w:bidi="ar-SA"/>
          </w:rPr>
          <w:t>apsherosk</w:t>
        </w:r>
        <w:r w:rsidR="00D52370" w:rsidRPr="00A67BB2">
          <w:rPr>
            <w:rStyle w:val="aa"/>
            <w:color w:val="auto"/>
            <w:sz w:val="28"/>
            <w:szCs w:val="28"/>
            <w:u w:val="none"/>
            <w:lang w:eastAsia="ar-SA" w:bidi="ar-SA"/>
          </w:rPr>
          <w:t>-</w:t>
        </w:r>
        <w:r w:rsidR="00D52370" w:rsidRPr="00A67BB2">
          <w:rPr>
            <w:rStyle w:val="aa"/>
            <w:color w:val="auto"/>
            <w:sz w:val="28"/>
            <w:szCs w:val="28"/>
            <w:u w:val="none"/>
            <w:lang w:val="en-US" w:eastAsia="ar-SA" w:bidi="ar-SA"/>
          </w:rPr>
          <w:t>oaig</w:t>
        </w:r>
        <w:r w:rsidR="00D52370" w:rsidRPr="00A67BB2">
          <w:rPr>
            <w:rStyle w:val="aa"/>
            <w:color w:val="auto"/>
            <w:sz w:val="28"/>
            <w:szCs w:val="28"/>
            <w:u w:val="none"/>
            <w:lang w:eastAsia="ar-SA" w:bidi="ar-SA"/>
          </w:rPr>
          <w:t>@</w:t>
        </w:r>
        <w:r w:rsidR="00D52370" w:rsidRPr="00A67BB2">
          <w:rPr>
            <w:rStyle w:val="aa"/>
            <w:color w:val="auto"/>
            <w:sz w:val="28"/>
            <w:szCs w:val="28"/>
            <w:u w:val="none"/>
            <w:lang w:val="en-US" w:eastAsia="ar-SA" w:bidi="ar-SA"/>
          </w:rPr>
          <w:t>mail</w:t>
        </w:r>
        <w:r w:rsidR="00D52370" w:rsidRPr="00A67BB2">
          <w:rPr>
            <w:rStyle w:val="aa"/>
            <w:color w:val="auto"/>
            <w:sz w:val="28"/>
            <w:szCs w:val="28"/>
            <w:u w:val="none"/>
            <w:lang w:eastAsia="ar-SA" w:bidi="ar-SA"/>
          </w:rPr>
          <w:t>.</w:t>
        </w:r>
        <w:proofErr w:type="spellStart"/>
        <w:r w:rsidR="00D52370" w:rsidRPr="00A67BB2">
          <w:rPr>
            <w:rStyle w:val="aa"/>
            <w:color w:val="auto"/>
            <w:sz w:val="28"/>
            <w:szCs w:val="28"/>
            <w:u w:val="none"/>
            <w:lang w:val="en-US" w:eastAsia="ar-SA" w:bidi="ar-SA"/>
          </w:rPr>
          <w:t>ru</w:t>
        </w:r>
        <w:proofErr w:type="spellEnd"/>
      </w:hyperlink>
      <w:r w:rsidR="00D52370" w:rsidRPr="00A67BB2">
        <w:rPr>
          <w:sz w:val="28"/>
          <w:szCs w:val="28"/>
          <w:lang w:eastAsia="ar-SA" w:bidi="ar-SA"/>
        </w:rPr>
        <w:t xml:space="preserve"> (с пометкой «В</w:t>
      </w:r>
      <w:r w:rsidR="00D52370">
        <w:rPr>
          <w:sz w:val="28"/>
          <w:szCs w:val="28"/>
          <w:lang w:eastAsia="ar-SA" w:bidi="ar-SA"/>
        </w:rPr>
        <w:t xml:space="preserve"> комиссию»)</w:t>
      </w:r>
      <w:r w:rsidR="00F423FC">
        <w:rPr>
          <w:sz w:val="28"/>
          <w:szCs w:val="28"/>
          <w:lang w:eastAsia="ar-SA" w:bidi="ar-SA"/>
        </w:rPr>
        <w:t>;</w:t>
      </w:r>
    </w:p>
    <w:p w:rsidR="00F423FC" w:rsidRDefault="00897DB6" w:rsidP="00897DB6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5)</w:t>
      </w:r>
      <w:r w:rsidR="00DF42AF">
        <w:rPr>
          <w:sz w:val="28"/>
          <w:szCs w:val="28"/>
          <w:lang w:eastAsia="ar-SA" w:bidi="ar-SA"/>
        </w:rPr>
        <w:t xml:space="preserve"> </w:t>
      </w:r>
      <w:r w:rsidR="00F423FC">
        <w:rPr>
          <w:sz w:val="28"/>
          <w:szCs w:val="28"/>
          <w:lang w:eastAsia="ar-SA" w:bidi="ar-SA"/>
        </w:rPr>
        <w:t xml:space="preserve">официальный сайт </w:t>
      </w:r>
      <w:r w:rsidR="00027927">
        <w:rPr>
          <w:sz w:val="28"/>
          <w:szCs w:val="28"/>
          <w:lang w:eastAsia="ar-SA" w:bidi="ar-SA"/>
        </w:rPr>
        <w:t xml:space="preserve">органов местного самоуправления </w:t>
      </w:r>
      <w:r w:rsidR="00F423FC">
        <w:rPr>
          <w:sz w:val="28"/>
          <w:szCs w:val="28"/>
          <w:lang w:eastAsia="ar-SA" w:bidi="ar-SA"/>
        </w:rPr>
        <w:t>муниципального образования Апшеронский район (</w:t>
      </w:r>
      <w:r w:rsidR="001C13D4" w:rsidRPr="001C13D4">
        <w:rPr>
          <w:sz w:val="28"/>
          <w:szCs w:val="28"/>
          <w:lang w:eastAsia="ar-SA" w:bidi="ar-SA"/>
        </w:rPr>
        <w:t>https://apsheronsk-oms.ru/</w:t>
      </w:r>
      <w:r w:rsidR="00F423FC">
        <w:rPr>
          <w:sz w:val="28"/>
          <w:szCs w:val="28"/>
          <w:lang w:eastAsia="ar-SA" w:bidi="ar-SA"/>
        </w:rPr>
        <w:t>) в информационно-телекоммуни</w:t>
      </w:r>
      <w:r w:rsidR="001C13D4">
        <w:rPr>
          <w:sz w:val="28"/>
          <w:szCs w:val="28"/>
          <w:lang w:eastAsia="ar-SA" w:bidi="ar-SA"/>
        </w:rPr>
        <w:t>ка</w:t>
      </w:r>
      <w:r w:rsidR="00F423FC">
        <w:rPr>
          <w:sz w:val="28"/>
          <w:szCs w:val="28"/>
          <w:lang w:eastAsia="ar-SA" w:bidi="ar-SA"/>
        </w:rPr>
        <w:t>ционной сети «Интернет» (далее-официальный сайт администрации).</w:t>
      </w:r>
    </w:p>
    <w:p w:rsidR="00BE723E" w:rsidRDefault="00BE723E" w:rsidP="00BE723E">
      <w:pPr>
        <w:tabs>
          <w:tab w:val="left" w:pos="0"/>
        </w:tabs>
        <w:autoSpaceDE/>
        <w:jc w:val="both"/>
        <w:rPr>
          <w:sz w:val="28"/>
          <w:szCs w:val="28"/>
          <w:lang w:eastAsia="ar-SA" w:bidi="ar-SA"/>
        </w:rPr>
      </w:pPr>
    </w:p>
    <w:p w:rsidR="00BE723E" w:rsidRPr="00897DB6" w:rsidRDefault="00BE723E" w:rsidP="00530E08">
      <w:pPr>
        <w:numPr>
          <w:ilvl w:val="0"/>
          <w:numId w:val="7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897DB6">
        <w:rPr>
          <w:b/>
          <w:sz w:val="28"/>
          <w:szCs w:val="28"/>
          <w:lang w:eastAsia="ar-SA" w:bidi="ar-SA"/>
        </w:rPr>
        <w:lastRenderedPageBreak/>
        <w:t>Полномочия Комиссии</w:t>
      </w:r>
    </w:p>
    <w:p w:rsidR="00BE723E" w:rsidRDefault="00BE723E" w:rsidP="00BE723E">
      <w:pPr>
        <w:tabs>
          <w:tab w:val="left" w:pos="0"/>
        </w:tabs>
        <w:autoSpaceDE/>
        <w:jc w:val="center"/>
        <w:rPr>
          <w:sz w:val="28"/>
          <w:szCs w:val="28"/>
          <w:lang w:eastAsia="ar-SA" w:bidi="ar-SA"/>
        </w:rPr>
      </w:pPr>
    </w:p>
    <w:p w:rsidR="00BE723E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2.1.</w:t>
      </w:r>
      <w:r w:rsidR="00DF42AF">
        <w:rPr>
          <w:sz w:val="28"/>
          <w:szCs w:val="28"/>
          <w:lang w:eastAsia="ar-SA" w:bidi="ar-SA"/>
        </w:rPr>
        <w:t xml:space="preserve"> </w:t>
      </w:r>
      <w:r w:rsidR="000B6A22">
        <w:rPr>
          <w:sz w:val="28"/>
          <w:szCs w:val="28"/>
          <w:lang w:eastAsia="ar-SA" w:bidi="ar-SA"/>
        </w:rPr>
        <w:t>Комисси</w:t>
      </w:r>
      <w:r w:rsidR="00027927">
        <w:rPr>
          <w:sz w:val="28"/>
          <w:szCs w:val="28"/>
          <w:lang w:eastAsia="ar-SA" w:bidi="ar-SA"/>
        </w:rPr>
        <w:t>я</w:t>
      </w:r>
      <w:r w:rsidR="00BE723E">
        <w:rPr>
          <w:sz w:val="28"/>
          <w:szCs w:val="28"/>
          <w:lang w:eastAsia="ar-SA" w:bidi="ar-SA"/>
        </w:rPr>
        <w:t xml:space="preserve"> в порядке, предусмотренном статьями 31,</w:t>
      </w:r>
      <w:r w:rsidR="00897DB6">
        <w:rPr>
          <w:sz w:val="28"/>
          <w:szCs w:val="28"/>
          <w:lang w:eastAsia="ar-SA" w:bidi="ar-SA"/>
        </w:rPr>
        <w:t xml:space="preserve"> </w:t>
      </w:r>
      <w:r w:rsidR="00BE723E">
        <w:rPr>
          <w:sz w:val="28"/>
          <w:szCs w:val="28"/>
          <w:lang w:eastAsia="ar-SA" w:bidi="ar-SA"/>
        </w:rPr>
        <w:t xml:space="preserve">32 </w:t>
      </w:r>
      <w:r w:rsidR="000B6A22">
        <w:rPr>
          <w:sz w:val="28"/>
          <w:szCs w:val="28"/>
          <w:lang w:eastAsia="ar-SA" w:bidi="ar-SA"/>
        </w:rPr>
        <w:t>Градостроительного кодекса Российской Федерации:</w:t>
      </w:r>
    </w:p>
    <w:p w:rsidR="000B6A22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1)</w:t>
      </w:r>
      <w:r w:rsidR="00DF42AF">
        <w:rPr>
          <w:sz w:val="28"/>
          <w:szCs w:val="28"/>
          <w:lang w:eastAsia="ar-SA" w:bidi="ar-SA"/>
        </w:rPr>
        <w:t xml:space="preserve"> </w:t>
      </w:r>
      <w:r w:rsidR="000B6A22">
        <w:rPr>
          <w:sz w:val="28"/>
          <w:szCs w:val="28"/>
          <w:lang w:eastAsia="ar-SA" w:bidi="ar-SA"/>
        </w:rPr>
        <w:t>разрабатывает проект внесения изменений в ПЗЗ;</w:t>
      </w:r>
    </w:p>
    <w:p w:rsidR="000B6A22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2)</w:t>
      </w:r>
      <w:r w:rsidR="00DF42AF">
        <w:rPr>
          <w:sz w:val="28"/>
          <w:szCs w:val="28"/>
          <w:lang w:eastAsia="ar-SA" w:bidi="ar-SA"/>
        </w:rPr>
        <w:t xml:space="preserve"> </w:t>
      </w:r>
      <w:r w:rsidR="000B6A22">
        <w:rPr>
          <w:sz w:val="28"/>
          <w:szCs w:val="28"/>
          <w:lang w:eastAsia="ar-SA" w:bidi="ar-SA"/>
        </w:rPr>
        <w:t xml:space="preserve">направляет проект о внесении изменений в ПЗЗ в администрацию муниципального образования </w:t>
      </w:r>
      <w:r w:rsidR="00513A7C">
        <w:rPr>
          <w:sz w:val="28"/>
          <w:szCs w:val="28"/>
          <w:lang w:eastAsia="ar-SA" w:bidi="ar-SA"/>
        </w:rPr>
        <w:t>Апшеронский</w:t>
      </w:r>
      <w:r w:rsidR="000B6A22">
        <w:rPr>
          <w:sz w:val="28"/>
          <w:szCs w:val="28"/>
          <w:lang w:eastAsia="ar-SA" w:bidi="ar-SA"/>
        </w:rPr>
        <w:t xml:space="preserve"> район в лице </w:t>
      </w:r>
      <w:r w:rsidR="00027927">
        <w:rPr>
          <w:sz w:val="28"/>
          <w:szCs w:val="28"/>
          <w:lang w:eastAsia="ar-SA" w:bidi="ar-SA"/>
        </w:rPr>
        <w:t>О</w:t>
      </w:r>
      <w:r w:rsidR="000B6A22">
        <w:rPr>
          <w:sz w:val="28"/>
          <w:szCs w:val="28"/>
          <w:lang w:eastAsia="ar-SA" w:bidi="ar-SA"/>
        </w:rPr>
        <w:t xml:space="preserve">тдела </w:t>
      </w:r>
      <w:r w:rsidR="00513A7C">
        <w:rPr>
          <w:sz w:val="28"/>
          <w:szCs w:val="28"/>
          <w:lang w:eastAsia="ar-SA" w:bidi="ar-SA"/>
        </w:rPr>
        <w:t>для осуществления проверки проекта на соответствие требованиям технических регламентов, генеральн</w:t>
      </w:r>
      <w:r w:rsidR="0085657E">
        <w:rPr>
          <w:sz w:val="28"/>
          <w:szCs w:val="28"/>
          <w:lang w:eastAsia="ar-SA" w:bidi="ar-SA"/>
        </w:rPr>
        <w:t>ому</w:t>
      </w:r>
      <w:r w:rsidR="00513A7C">
        <w:rPr>
          <w:sz w:val="28"/>
          <w:szCs w:val="28"/>
          <w:lang w:eastAsia="ar-SA" w:bidi="ar-SA"/>
        </w:rPr>
        <w:t xml:space="preserve"> план</w:t>
      </w:r>
      <w:r w:rsidR="0085657E">
        <w:rPr>
          <w:sz w:val="28"/>
          <w:szCs w:val="28"/>
          <w:lang w:eastAsia="ar-SA" w:bidi="ar-SA"/>
        </w:rPr>
        <w:t>у</w:t>
      </w:r>
      <w:r w:rsidR="00513A7C">
        <w:rPr>
          <w:sz w:val="28"/>
          <w:szCs w:val="28"/>
          <w:lang w:eastAsia="ar-SA" w:bidi="ar-SA"/>
        </w:rPr>
        <w:t xml:space="preserve"> </w:t>
      </w:r>
      <w:r w:rsidR="0085657E">
        <w:rPr>
          <w:sz w:val="28"/>
          <w:szCs w:val="28"/>
          <w:lang w:eastAsia="ar-SA" w:bidi="ar-SA"/>
        </w:rPr>
        <w:t>Хадыженского городского поселения Апшеронского района</w:t>
      </w:r>
      <w:r w:rsidR="00A83B7E">
        <w:rPr>
          <w:sz w:val="28"/>
          <w:szCs w:val="28"/>
          <w:lang w:eastAsia="ar-SA" w:bidi="ar-SA"/>
        </w:rPr>
        <w:t>, схеме территориального планирования Краснодарского края, схеме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:rsidR="00C47BFA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3)</w:t>
      </w:r>
      <w:r w:rsidR="00DF42AF">
        <w:rPr>
          <w:sz w:val="28"/>
          <w:szCs w:val="28"/>
          <w:lang w:eastAsia="ar-SA" w:bidi="ar-SA"/>
        </w:rPr>
        <w:t xml:space="preserve"> </w:t>
      </w:r>
      <w:r w:rsidR="00C47BFA">
        <w:rPr>
          <w:sz w:val="28"/>
          <w:szCs w:val="28"/>
          <w:lang w:eastAsia="ar-SA" w:bidi="ar-SA"/>
        </w:rPr>
        <w:t xml:space="preserve">организует и проводит публичные слушания на основании постановления администрации муниципального образования Апшеронский район о проведении публичных слушаний по проекту </w:t>
      </w:r>
      <w:r w:rsidR="00917B71">
        <w:rPr>
          <w:sz w:val="28"/>
          <w:szCs w:val="28"/>
          <w:lang w:eastAsia="ar-SA" w:bidi="ar-SA"/>
        </w:rPr>
        <w:t xml:space="preserve">о внесении изменений в ПЗЗ в порядке, установленном Уставом муниципального образования Апшеронский район, утвержденном решением Совета муниципального образования Апшеронский район </w:t>
      </w:r>
      <w:r w:rsidR="00F511F7">
        <w:rPr>
          <w:sz w:val="28"/>
          <w:szCs w:val="28"/>
          <w:lang w:eastAsia="ar-SA" w:bidi="ar-SA"/>
        </w:rPr>
        <w:t xml:space="preserve">от </w:t>
      </w:r>
      <w:r w:rsidR="00532765">
        <w:rPr>
          <w:sz w:val="28"/>
          <w:szCs w:val="28"/>
          <w:lang w:eastAsia="ar-SA" w:bidi="ar-SA"/>
        </w:rPr>
        <w:t>28</w:t>
      </w:r>
      <w:r w:rsidR="000933E9">
        <w:rPr>
          <w:sz w:val="28"/>
          <w:szCs w:val="28"/>
          <w:lang w:eastAsia="ar-SA" w:bidi="ar-SA"/>
        </w:rPr>
        <w:t xml:space="preserve"> октября </w:t>
      </w:r>
      <w:r w:rsidR="00532765">
        <w:rPr>
          <w:sz w:val="28"/>
          <w:szCs w:val="28"/>
          <w:lang w:eastAsia="ar-SA" w:bidi="ar-SA"/>
        </w:rPr>
        <w:t xml:space="preserve">2021 </w:t>
      </w:r>
      <w:r w:rsidR="00F511F7">
        <w:rPr>
          <w:sz w:val="28"/>
          <w:szCs w:val="28"/>
          <w:lang w:eastAsia="ar-SA" w:bidi="ar-SA"/>
        </w:rPr>
        <w:t>№</w:t>
      </w:r>
      <w:r w:rsidR="000933E9">
        <w:rPr>
          <w:sz w:val="28"/>
          <w:szCs w:val="28"/>
          <w:lang w:eastAsia="ar-SA" w:bidi="ar-SA"/>
        </w:rPr>
        <w:t xml:space="preserve"> </w:t>
      </w:r>
      <w:r w:rsidR="00532765">
        <w:rPr>
          <w:sz w:val="28"/>
          <w:szCs w:val="28"/>
          <w:lang w:eastAsia="ar-SA" w:bidi="ar-SA"/>
        </w:rPr>
        <w:t>62</w:t>
      </w:r>
      <w:r w:rsidR="00F511F7">
        <w:rPr>
          <w:sz w:val="28"/>
          <w:szCs w:val="28"/>
          <w:lang w:eastAsia="ar-SA" w:bidi="ar-SA"/>
        </w:rPr>
        <w:t xml:space="preserve"> «Об утверждении положения о порядке организации и проведения слушаний в муниципальном образовании»</w:t>
      </w:r>
      <w:r w:rsidR="00E5329C">
        <w:rPr>
          <w:sz w:val="28"/>
          <w:szCs w:val="28"/>
          <w:lang w:eastAsia="ar-SA" w:bidi="ar-SA"/>
        </w:rPr>
        <w:t xml:space="preserve">, </w:t>
      </w:r>
      <w:r w:rsidR="00E5329C">
        <w:rPr>
          <w:sz w:val="28"/>
          <w:szCs w:val="28"/>
        </w:rPr>
        <w:t>решением Совета муниципального образования Апшеронский район от 27 июня 2024 года № 259 «</w:t>
      </w:r>
      <w:r w:rsidR="00E5329C" w:rsidRPr="004B0E90">
        <w:rPr>
          <w:sz w:val="28"/>
          <w:szCs w:val="28"/>
        </w:rPr>
        <w:t>О принятии части полномочий администрации</w:t>
      </w:r>
      <w:r w:rsidR="00E5329C">
        <w:rPr>
          <w:sz w:val="28"/>
          <w:szCs w:val="28"/>
        </w:rPr>
        <w:t xml:space="preserve"> </w:t>
      </w:r>
      <w:r w:rsidR="00E5329C" w:rsidRPr="004B0E90">
        <w:rPr>
          <w:sz w:val="28"/>
          <w:szCs w:val="28"/>
        </w:rPr>
        <w:t>Хадыженского городского поселения Апшеронского района</w:t>
      </w:r>
      <w:r w:rsidR="00E5329C">
        <w:rPr>
          <w:sz w:val="28"/>
          <w:szCs w:val="28"/>
        </w:rPr>
        <w:t xml:space="preserve"> </w:t>
      </w:r>
      <w:r w:rsidR="00E5329C" w:rsidRPr="004B0E90">
        <w:rPr>
          <w:sz w:val="28"/>
          <w:szCs w:val="28"/>
        </w:rPr>
        <w:t>в области архитектуры и градостроительства</w:t>
      </w:r>
      <w:r w:rsidR="00E5329C">
        <w:rPr>
          <w:sz w:val="28"/>
          <w:szCs w:val="28"/>
        </w:rPr>
        <w:t xml:space="preserve"> </w:t>
      </w:r>
      <w:r w:rsidR="00E5329C" w:rsidRPr="004B0E90">
        <w:rPr>
          <w:sz w:val="28"/>
          <w:szCs w:val="28"/>
        </w:rPr>
        <w:t>администрацией муниципального образования</w:t>
      </w:r>
      <w:r w:rsidR="00E5329C">
        <w:rPr>
          <w:sz w:val="28"/>
          <w:szCs w:val="28"/>
        </w:rPr>
        <w:t xml:space="preserve"> </w:t>
      </w:r>
      <w:r w:rsidR="00E5329C" w:rsidRPr="004B0E90">
        <w:rPr>
          <w:sz w:val="28"/>
          <w:szCs w:val="28"/>
        </w:rPr>
        <w:t>Апшеронский район</w:t>
      </w:r>
      <w:r w:rsidR="00E5329C">
        <w:rPr>
          <w:sz w:val="28"/>
          <w:szCs w:val="28"/>
        </w:rPr>
        <w:t>»</w:t>
      </w:r>
      <w:r w:rsidR="00F511F7">
        <w:rPr>
          <w:sz w:val="28"/>
          <w:szCs w:val="28"/>
          <w:lang w:eastAsia="ar-SA" w:bidi="ar-SA"/>
        </w:rPr>
        <w:t>;</w:t>
      </w:r>
    </w:p>
    <w:p w:rsidR="00F511F7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4)</w:t>
      </w:r>
      <w:r w:rsidR="00DF42AF">
        <w:rPr>
          <w:sz w:val="28"/>
          <w:szCs w:val="28"/>
          <w:lang w:eastAsia="ar-SA" w:bidi="ar-SA"/>
        </w:rPr>
        <w:t xml:space="preserve"> </w:t>
      </w:r>
      <w:r w:rsidR="00F511F7">
        <w:rPr>
          <w:sz w:val="28"/>
          <w:szCs w:val="28"/>
          <w:lang w:eastAsia="ar-SA" w:bidi="ar-SA"/>
        </w:rPr>
        <w:t xml:space="preserve">обеспечивает подготовку заключения о результатах публичных слушаний, его опубликование и размещение на официальном сайте </w:t>
      </w:r>
      <w:r w:rsidR="00532765">
        <w:rPr>
          <w:sz w:val="28"/>
          <w:szCs w:val="28"/>
          <w:lang w:eastAsia="ar-SA" w:bidi="ar-SA"/>
        </w:rPr>
        <w:t>администрации</w:t>
      </w:r>
      <w:r w:rsidR="00F226C8">
        <w:rPr>
          <w:sz w:val="28"/>
          <w:szCs w:val="28"/>
          <w:lang w:eastAsia="ar-SA" w:bidi="ar-SA"/>
        </w:rPr>
        <w:t>;</w:t>
      </w:r>
    </w:p>
    <w:p w:rsidR="00F226C8" w:rsidRDefault="000E0305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5)</w:t>
      </w:r>
      <w:r w:rsidR="00DF42AF">
        <w:rPr>
          <w:sz w:val="28"/>
          <w:szCs w:val="28"/>
          <w:lang w:eastAsia="ar-SA" w:bidi="ar-SA"/>
        </w:rPr>
        <w:t xml:space="preserve"> </w:t>
      </w:r>
      <w:r w:rsidR="00F226C8">
        <w:rPr>
          <w:sz w:val="28"/>
          <w:szCs w:val="28"/>
          <w:lang w:eastAsia="ar-SA" w:bidi="ar-SA"/>
        </w:rPr>
        <w:t>по результат публичных слушаний по проекту о внесени</w:t>
      </w:r>
      <w:r w:rsidR="0085657E">
        <w:rPr>
          <w:sz w:val="28"/>
          <w:szCs w:val="28"/>
          <w:lang w:eastAsia="ar-SA" w:bidi="ar-SA"/>
        </w:rPr>
        <w:t>я</w:t>
      </w:r>
      <w:r w:rsidR="00F226C8">
        <w:rPr>
          <w:sz w:val="28"/>
          <w:szCs w:val="28"/>
          <w:lang w:eastAsia="ar-SA" w:bidi="ar-SA"/>
        </w:rPr>
        <w:t xml:space="preserve"> изменений в ПЗЗ </w:t>
      </w:r>
      <w:r w:rsidR="0085657E">
        <w:rPr>
          <w:sz w:val="28"/>
          <w:szCs w:val="28"/>
          <w:lang w:eastAsia="ar-SA" w:bidi="ar-SA"/>
        </w:rPr>
        <w:t>Хадыженского городского поселения Апшеронского района</w:t>
      </w:r>
      <w:r w:rsidR="005B1A7B">
        <w:rPr>
          <w:sz w:val="28"/>
          <w:szCs w:val="28"/>
          <w:lang w:eastAsia="ar-SA" w:bidi="ar-SA"/>
        </w:rPr>
        <w:t xml:space="preserve"> Комиссия обеспечивает внесение изменений в проект о внесении изменений в правила землепользования и застройки </w:t>
      </w:r>
      <w:r w:rsidR="0085657E">
        <w:rPr>
          <w:sz w:val="28"/>
          <w:szCs w:val="28"/>
          <w:lang w:eastAsia="ar-SA" w:bidi="ar-SA"/>
        </w:rPr>
        <w:t>Хадыженского городского поселения Апшеронского рай</w:t>
      </w:r>
      <w:bookmarkStart w:id="0" w:name="_GoBack"/>
      <w:bookmarkEnd w:id="0"/>
      <w:r w:rsidR="0085657E">
        <w:rPr>
          <w:sz w:val="28"/>
          <w:szCs w:val="28"/>
          <w:lang w:eastAsia="ar-SA" w:bidi="ar-SA"/>
        </w:rPr>
        <w:t>она</w:t>
      </w:r>
      <w:r w:rsidR="007E5D58">
        <w:rPr>
          <w:sz w:val="28"/>
          <w:szCs w:val="28"/>
          <w:lang w:eastAsia="ar-SA" w:bidi="ar-SA"/>
        </w:rPr>
        <w:t xml:space="preserve"> и представляет указанный проект главе муниципального образования Апшеронский район </w:t>
      </w:r>
      <w:r w:rsidR="0015208E">
        <w:rPr>
          <w:sz w:val="28"/>
          <w:szCs w:val="28"/>
          <w:lang w:eastAsia="ar-SA" w:bidi="ar-SA"/>
        </w:rPr>
        <w:t>для принятия решения о направлении указанного проекта в Совет муници</w:t>
      </w:r>
      <w:r w:rsidR="00532765">
        <w:rPr>
          <w:sz w:val="28"/>
          <w:szCs w:val="28"/>
          <w:lang w:eastAsia="ar-SA" w:bidi="ar-SA"/>
        </w:rPr>
        <w:t>пального образования Апшеронский</w:t>
      </w:r>
      <w:r w:rsidR="0015208E">
        <w:rPr>
          <w:sz w:val="28"/>
          <w:szCs w:val="28"/>
          <w:lang w:eastAsia="ar-SA" w:bidi="ar-SA"/>
        </w:rPr>
        <w:t xml:space="preserve"> район или об отклонении проекта ПЗЗ и о направлении его на доработку </w:t>
      </w:r>
      <w:r w:rsidR="00797D78">
        <w:rPr>
          <w:sz w:val="28"/>
          <w:szCs w:val="28"/>
          <w:lang w:eastAsia="ar-SA" w:bidi="ar-SA"/>
        </w:rPr>
        <w:t xml:space="preserve">(обязательными приложениями к проекту о внесении в ПЗЗ </w:t>
      </w:r>
      <w:r w:rsidR="00C63495">
        <w:rPr>
          <w:sz w:val="28"/>
          <w:szCs w:val="28"/>
          <w:lang w:eastAsia="ar-SA" w:bidi="ar-SA"/>
        </w:rPr>
        <w:t xml:space="preserve">являются протоколы </w:t>
      </w:r>
      <w:r w:rsidR="0085657E">
        <w:rPr>
          <w:sz w:val="28"/>
          <w:szCs w:val="28"/>
          <w:lang w:eastAsia="ar-SA" w:bidi="ar-SA"/>
        </w:rPr>
        <w:t>общественных обсуждений</w:t>
      </w:r>
      <w:r w:rsidR="00C63495" w:rsidRPr="00B2159D">
        <w:rPr>
          <w:sz w:val="28"/>
          <w:szCs w:val="28"/>
          <w:lang w:eastAsia="ar-SA" w:bidi="ar-SA"/>
        </w:rPr>
        <w:t xml:space="preserve"> и заключения о результатах </w:t>
      </w:r>
      <w:r w:rsidR="0085657E">
        <w:rPr>
          <w:sz w:val="28"/>
          <w:szCs w:val="28"/>
          <w:lang w:eastAsia="ar-SA" w:bidi="ar-SA"/>
        </w:rPr>
        <w:t>общественных обсуждений</w:t>
      </w:r>
      <w:r w:rsidR="00C63495" w:rsidRPr="00B2159D">
        <w:rPr>
          <w:sz w:val="28"/>
          <w:szCs w:val="28"/>
          <w:lang w:eastAsia="ar-SA" w:bidi="ar-SA"/>
        </w:rPr>
        <w:t>).</w:t>
      </w:r>
    </w:p>
    <w:p w:rsidR="00B2159D" w:rsidRDefault="00B2159D" w:rsidP="000E0305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B2159D" w:rsidRPr="00561914" w:rsidRDefault="00810FA5" w:rsidP="00DF42AF">
      <w:pPr>
        <w:numPr>
          <w:ilvl w:val="0"/>
          <w:numId w:val="7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>
        <w:rPr>
          <w:b/>
          <w:sz w:val="28"/>
          <w:szCs w:val="28"/>
          <w:lang w:eastAsia="ar-SA" w:bidi="ar-SA"/>
        </w:rPr>
        <w:t>Права Комиссии</w:t>
      </w:r>
    </w:p>
    <w:p w:rsidR="00A9242B" w:rsidRDefault="00A9242B" w:rsidP="00B2159D">
      <w:pPr>
        <w:tabs>
          <w:tab w:val="left" w:pos="0"/>
        </w:tabs>
        <w:autoSpaceDE/>
        <w:jc w:val="center"/>
        <w:rPr>
          <w:sz w:val="28"/>
          <w:szCs w:val="28"/>
          <w:lang w:eastAsia="ar-SA" w:bidi="ar-SA"/>
        </w:rPr>
      </w:pPr>
    </w:p>
    <w:p w:rsidR="00B2159D" w:rsidRDefault="00B2159D" w:rsidP="00B2159D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Комиссия при выполнении возложенных на нее обязанностей вправе:</w:t>
      </w:r>
    </w:p>
    <w:p w:rsidR="00B2159D" w:rsidRDefault="000933E9" w:rsidP="00B2159D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lastRenderedPageBreak/>
        <w:t>3.1.</w:t>
      </w:r>
      <w:r w:rsidR="00DF42AF">
        <w:rPr>
          <w:sz w:val="28"/>
          <w:szCs w:val="28"/>
          <w:lang w:eastAsia="ar-SA" w:bidi="ar-SA"/>
        </w:rPr>
        <w:t xml:space="preserve"> </w:t>
      </w:r>
      <w:r w:rsidR="00B2159D">
        <w:rPr>
          <w:sz w:val="28"/>
          <w:szCs w:val="28"/>
          <w:lang w:eastAsia="ar-SA" w:bidi="ar-SA"/>
        </w:rPr>
        <w:t>Привлекать к работе независимых экспертов</w:t>
      </w:r>
      <w:r w:rsidR="00534CC2">
        <w:rPr>
          <w:sz w:val="28"/>
          <w:szCs w:val="28"/>
          <w:lang w:eastAsia="ar-SA" w:bidi="ar-SA"/>
        </w:rPr>
        <w:t xml:space="preserve">: представителей структурных подразделений администрации муниципального образования Апшеронский район, предприятий, государственных органов </w:t>
      </w:r>
      <w:r w:rsidR="00E12D64">
        <w:rPr>
          <w:sz w:val="28"/>
          <w:szCs w:val="28"/>
          <w:lang w:eastAsia="ar-SA" w:bidi="ar-SA"/>
        </w:rPr>
        <w:t>контроля</w:t>
      </w:r>
      <w:r w:rsidR="00534CC2">
        <w:rPr>
          <w:sz w:val="28"/>
          <w:szCs w:val="28"/>
          <w:lang w:eastAsia="ar-SA" w:bidi="ar-SA"/>
        </w:rPr>
        <w:t xml:space="preserve"> и надзора, представителей общественных организаций, юридических и </w:t>
      </w:r>
      <w:r w:rsidR="00E12D64">
        <w:rPr>
          <w:sz w:val="28"/>
          <w:szCs w:val="28"/>
          <w:lang w:eastAsia="ar-SA" w:bidi="ar-SA"/>
        </w:rPr>
        <w:t>физических лиц по вопросам, относящимся к ее компетенции.</w:t>
      </w:r>
    </w:p>
    <w:p w:rsidR="00E12D64" w:rsidRDefault="000933E9" w:rsidP="00B2159D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3.2</w:t>
      </w:r>
      <w:r w:rsidR="00DF42AF">
        <w:rPr>
          <w:sz w:val="28"/>
          <w:szCs w:val="28"/>
          <w:lang w:eastAsia="ar-SA" w:bidi="ar-SA"/>
        </w:rPr>
        <w:t xml:space="preserve">. </w:t>
      </w:r>
      <w:r w:rsidR="00E12D64">
        <w:rPr>
          <w:sz w:val="28"/>
          <w:szCs w:val="28"/>
          <w:lang w:eastAsia="ar-SA" w:bidi="ar-SA"/>
        </w:rPr>
        <w:t>Создавать при необходимости рабочие группы для выработки согласованных решений по вопросам, относящимся к компетенции Комиссии.</w:t>
      </w:r>
    </w:p>
    <w:p w:rsidR="00E12D64" w:rsidRDefault="000933E9" w:rsidP="00B2159D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3.3.</w:t>
      </w:r>
      <w:r w:rsidR="00DF42AF">
        <w:rPr>
          <w:sz w:val="28"/>
          <w:szCs w:val="28"/>
          <w:lang w:eastAsia="ar-SA" w:bidi="ar-SA"/>
        </w:rPr>
        <w:t xml:space="preserve"> </w:t>
      </w:r>
      <w:r w:rsidR="00E12D64">
        <w:rPr>
          <w:sz w:val="28"/>
          <w:szCs w:val="28"/>
          <w:lang w:eastAsia="ar-SA" w:bidi="ar-SA"/>
        </w:rPr>
        <w:t xml:space="preserve">Запрашивать и получать от </w:t>
      </w:r>
      <w:r w:rsidR="00A9242B">
        <w:rPr>
          <w:sz w:val="28"/>
          <w:szCs w:val="28"/>
          <w:lang w:eastAsia="ar-SA" w:bidi="ar-SA"/>
        </w:rPr>
        <w:t>отраслевых (функциональных) органов</w:t>
      </w:r>
      <w:r w:rsidR="00E12D64">
        <w:rPr>
          <w:sz w:val="28"/>
          <w:szCs w:val="28"/>
          <w:lang w:eastAsia="ar-SA" w:bidi="ar-SA"/>
        </w:rPr>
        <w:t xml:space="preserve"> администрации муниципального образования Апшеронский район</w:t>
      </w:r>
      <w:r w:rsidR="000A206A">
        <w:rPr>
          <w:sz w:val="28"/>
          <w:szCs w:val="28"/>
          <w:lang w:eastAsia="ar-SA" w:bidi="ar-SA"/>
        </w:rPr>
        <w:t>, органов государственного контроля и надзора материалы, необходимые для деятельности Комиссии.</w:t>
      </w:r>
    </w:p>
    <w:p w:rsidR="000A206A" w:rsidRDefault="000A206A" w:rsidP="00B2159D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</w:p>
    <w:p w:rsidR="000A206A" w:rsidRPr="000933E9" w:rsidRDefault="000A206A" w:rsidP="00DF42AF">
      <w:pPr>
        <w:numPr>
          <w:ilvl w:val="0"/>
          <w:numId w:val="7"/>
        </w:numPr>
        <w:tabs>
          <w:tab w:val="left" w:pos="0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0933E9">
        <w:rPr>
          <w:b/>
          <w:sz w:val="28"/>
          <w:szCs w:val="28"/>
          <w:lang w:eastAsia="ar-SA" w:bidi="ar-SA"/>
        </w:rPr>
        <w:t>Органи</w:t>
      </w:r>
      <w:r w:rsidR="00A9242B" w:rsidRPr="000933E9">
        <w:rPr>
          <w:b/>
          <w:sz w:val="28"/>
          <w:szCs w:val="28"/>
          <w:lang w:eastAsia="ar-SA" w:bidi="ar-SA"/>
        </w:rPr>
        <w:t>за</w:t>
      </w:r>
      <w:r w:rsidRPr="000933E9">
        <w:rPr>
          <w:b/>
          <w:sz w:val="28"/>
          <w:szCs w:val="28"/>
          <w:lang w:eastAsia="ar-SA" w:bidi="ar-SA"/>
        </w:rPr>
        <w:t xml:space="preserve">ция и порядок деятельности </w:t>
      </w:r>
      <w:r w:rsidR="006D3362" w:rsidRPr="000933E9">
        <w:rPr>
          <w:b/>
          <w:sz w:val="28"/>
          <w:szCs w:val="28"/>
          <w:lang w:eastAsia="ar-SA" w:bidi="ar-SA"/>
        </w:rPr>
        <w:t>Комиссии</w:t>
      </w:r>
    </w:p>
    <w:p w:rsidR="006D3362" w:rsidRDefault="006D3362" w:rsidP="000A206A">
      <w:pPr>
        <w:tabs>
          <w:tab w:val="left" w:pos="0"/>
        </w:tabs>
        <w:autoSpaceDE/>
        <w:ind w:firstLine="709"/>
        <w:jc w:val="center"/>
        <w:rPr>
          <w:sz w:val="28"/>
          <w:szCs w:val="28"/>
          <w:lang w:eastAsia="ar-SA" w:bidi="ar-SA"/>
        </w:rPr>
      </w:pPr>
    </w:p>
    <w:p w:rsidR="000A206A" w:rsidRDefault="006D3362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</w:t>
      </w:r>
      <w:r w:rsidR="000933E9">
        <w:rPr>
          <w:sz w:val="28"/>
          <w:szCs w:val="28"/>
          <w:lang w:eastAsia="ar-SA" w:bidi="ar-SA"/>
        </w:rPr>
        <w:t>1.</w:t>
      </w:r>
      <w:r w:rsidR="00DF42AF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>Члены Комиссии осуществляют свою деятельность на безвозмездной основе. Состав комиссии утверждается постановлением администрации муниципального образования Апшеронский район.</w:t>
      </w:r>
    </w:p>
    <w:p w:rsidR="006D3362" w:rsidRDefault="000933E9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4.2.</w:t>
      </w:r>
      <w:r w:rsidR="00DF42AF">
        <w:rPr>
          <w:sz w:val="28"/>
          <w:szCs w:val="28"/>
          <w:lang w:eastAsia="ar-SA" w:bidi="ar-SA"/>
        </w:rPr>
        <w:t xml:space="preserve"> </w:t>
      </w:r>
      <w:r w:rsidR="006D3362">
        <w:rPr>
          <w:sz w:val="28"/>
          <w:szCs w:val="28"/>
          <w:lang w:eastAsia="ar-SA" w:bidi="ar-SA"/>
        </w:rPr>
        <w:t>Работу Комиссии организует председатель Комиссии</w:t>
      </w:r>
      <w:r w:rsidR="00511EF6">
        <w:rPr>
          <w:sz w:val="28"/>
          <w:szCs w:val="28"/>
          <w:lang w:eastAsia="ar-SA" w:bidi="ar-SA"/>
        </w:rPr>
        <w:t>. Заседания комиссии созываются председателем по мере необходимости.</w:t>
      </w:r>
    </w:p>
    <w:p w:rsidR="00511EF6" w:rsidRDefault="000933E9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4.3.</w:t>
      </w:r>
      <w:r w:rsidR="00DF42AF">
        <w:rPr>
          <w:sz w:val="28"/>
          <w:szCs w:val="28"/>
          <w:lang w:eastAsia="ar-SA" w:bidi="ar-SA"/>
        </w:rPr>
        <w:t xml:space="preserve"> </w:t>
      </w:r>
      <w:r w:rsidR="00511EF6">
        <w:rPr>
          <w:sz w:val="28"/>
          <w:szCs w:val="28"/>
          <w:lang w:eastAsia="ar-SA" w:bidi="ar-SA"/>
        </w:rPr>
        <w:t>Председатель Комиссии:</w:t>
      </w:r>
    </w:p>
    <w:p w:rsidR="00511EF6" w:rsidRDefault="000933E9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1)</w:t>
      </w:r>
      <w:r w:rsidR="00DF42AF">
        <w:rPr>
          <w:sz w:val="28"/>
          <w:szCs w:val="28"/>
          <w:lang w:eastAsia="ar-SA" w:bidi="ar-SA"/>
        </w:rPr>
        <w:t xml:space="preserve"> </w:t>
      </w:r>
      <w:r w:rsidR="00511EF6">
        <w:rPr>
          <w:sz w:val="28"/>
          <w:szCs w:val="28"/>
          <w:lang w:eastAsia="ar-SA" w:bidi="ar-SA"/>
        </w:rPr>
        <w:t xml:space="preserve">созывает и ведет </w:t>
      </w:r>
      <w:r w:rsidR="001B22BC">
        <w:rPr>
          <w:sz w:val="28"/>
          <w:szCs w:val="28"/>
          <w:lang w:eastAsia="ar-SA" w:bidi="ar-SA"/>
        </w:rPr>
        <w:t>заседания Комиссии;</w:t>
      </w:r>
    </w:p>
    <w:p w:rsidR="001B22BC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2)</w:t>
      </w:r>
      <w:r w:rsidR="00DF42AF">
        <w:rPr>
          <w:sz w:val="28"/>
          <w:szCs w:val="28"/>
          <w:lang w:eastAsia="ar-SA" w:bidi="ar-SA"/>
        </w:rPr>
        <w:t xml:space="preserve"> </w:t>
      </w:r>
      <w:r w:rsidR="001B22BC">
        <w:rPr>
          <w:sz w:val="28"/>
          <w:szCs w:val="28"/>
          <w:lang w:eastAsia="ar-SA" w:bidi="ar-SA"/>
        </w:rPr>
        <w:t>подписывает рекомендации, протоколы, заключения Комиссии.</w:t>
      </w:r>
    </w:p>
    <w:p w:rsidR="001B22BC" w:rsidRDefault="001B22BC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В отсутствие председателя Комиссии его обязанности исполняет заместитель председателя.</w:t>
      </w:r>
    </w:p>
    <w:p w:rsidR="001B22BC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4.4.</w:t>
      </w:r>
      <w:r w:rsidR="00DF42AF">
        <w:rPr>
          <w:sz w:val="28"/>
          <w:szCs w:val="28"/>
          <w:lang w:eastAsia="ar-SA" w:bidi="ar-SA"/>
        </w:rPr>
        <w:t xml:space="preserve"> </w:t>
      </w:r>
      <w:r w:rsidR="001B22BC">
        <w:rPr>
          <w:sz w:val="28"/>
          <w:szCs w:val="28"/>
          <w:lang w:eastAsia="ar-SA" w:bidi="ar-SA"/>
        </w:rPr>
        <w:t>Секретарь Комиссии:</w:t>
      </w:r>
    </w:p>
    <w:p w:rsidR="001B22BC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1)</w:t>
      </w:r>
      <w:r w:rsidR="00DF42AF">
        <w:rPr>
          <w:sz w:val="28"/>
          <w:szCs w:val="28"/>
          <w:lang w:eastAsia="ar-SA" w:bidi="ar-SA"/>
        </w:rPr>
        <w:t xml:space="preserve"> </w:t>
      </w:r>
      <w:r w:rsidR="001B22BC">
        <w:rPr>
          <w:sz w:val="28"/>
          <w:szCs w:val="28"/>
          <w:lang w:eastAsia="ar-SA" w:bidi="ar-SA"/>
        </w:rPr>
        <w:t>ведет протоколы заседаний Комиссии</w:t>
      </w:r>
      <w:r w:rsidR="00984BE9">
        <w:rPr>
          <w:sz w:val="28"/>
          <w:szCs w:val="28"/>
          <w:lang w:eastAsia="ar-SA" w:bidi="ar-SA"/>
        </w:rPr>
        <w:t xml:space="preserve"> и подписывает их;</w:t>
      </w:r>
    </w:p>
    <w:p w:rsidR="00984BE9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2)</w:t>
      </w:r>
      <w:r w:rsidR="00DF42AF">
        <w:rPr>
          <w:sz w:val="28"/>
          <w:szCs w:val="28"/>
          <w:lang w:eastAsia="ar-SA" w:bidi="ar-SA"/>
        </w:rPr>
        <w:t xml:space="preserve"> </w:t>
      </w:r>
      <w:r w:rsidR="00984BE9">
        <w:rPr>
          <w:sz w:val="28"/>
          <w:szCs w:val="28"/>
          <w:lang w:eastAsia="ar-SA" w:bidi="ar-SA"/>
        </w:rPr>
        <w:t>оформляет принятые Комиссией протоколы, заключения;</w:t>
      </w:r>
    </w:p>
    <w:p w:rsidR="00984BE9" w:rsidRDefault="00984BE9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3) оповещает членов Комиссии о дате, времени и месте заседания.</w:t>
      </w:r>
    </w:p>
    <w:p w:rsidR="002910A8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4.5</w:t>
      </w:r>
      <w:r w:rsidR="00DF42AF">
        <w:rPr>
          <w:sz w:val="28"/>
          <w:szCs w:val="28"/>
          <w:lang w:eastAsia="ar-SA" w:bidi="ar-SA"/>
        </w:rPr>
        <w:t xml:space="preserve">. </w:t>
      </w:r>
      <w:r w:rsidR="00984BE9">
        <w:rPr>
          <w:sz w:val="28"/>
          <w:szCs w:val="28"/>
          <w:lang w:eastAsia="ar-SA" w:bidi="ar-SA"/>
        </w:rPr>
        <w:t xml:space="preserve">Деятельность Комиссии </w:t>
      </w:r>
      <w:r w:rsidR="002910A8">
        <w:rPr>
          <w:sz w:val="28"/>
          <w:szCs w:val="28"/>
          <w:lang w:eastAsia="ar-SA" w:bidi="ar-SA"/>
        </w:rPr>
        <w:t>осуществляется на коллегиальной основе. Основной формой работы являются заседания.</w:t>
      </w:r>
    </w:p>
    <w:p w:rsidR="00984BE9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4.6.</w:t>
      </w:r>
      <w:r w:rsidR="00DF42AF">
        <w:rPr>
          <w:sz w:val="28"/>
          <w:szCs w:val="28"/>
          <w:lang w:eastAsia="ar-SA" w:bidi="ar-SA"/>
        </w:rPr>
        <w:t xml:space="preserve"> </w:t>
      </w:r>
      <w:r w:rsidR="002910A8">
        <w:rPr>
          <w:sz w:val="28"/>
          <w:szCs w:val="28"/>
          <w:lang w:eastAsia="ar-SA" w:bidi="ar-SA"/>
        </w:rPr>
        <w:t xml:space="preserve">Заседание Комиссии </w:t>
      </w:r>
      <w:r w:rsidR="00984BE9">
        <w:rPr>
          <w:sz w:val="28"/>
          <w:szCs w:val="28"/>
          <w:lang w:eastAsia="ar-SA" w:bidi="ar-SA"/>
        </w:rPr>
        <w:t>пр</w:t>
      </w:r>
      <w:r w:rsidR="002910A8">
        <w:rPr>
          <w:sz w:val="28"/>
          <w:szCs w:val="28"/>
          <w:lang w:eastAsia="ar-SA" w:bidi="ar-SA"/>
        </w:rPr>
        <w:t>а</w:t>
      </w:r>
      <w:r w:rsidR="00984BE9">
        <w:rPr>
          <w:sz w:val="28"/>
          <w:szCs w:val="28"/>
          <w:lang w:eastAsia="ar-SA" w:bidi="ar-SA"/>
        </w:rPr>
        <w:t>вомочно</w:t>
      </w:r>
      <w:r w:rsidR="002910A8">
        <w:rPr>
          <w:sz w:val="28"/>
          <w:szCs w:val="28"/>
          <w:lang w:eastAsia="ar-SA" w:bidi="ar-SA"/>
        </w:rPr>
        <w:t>, если на нем присутствует не менее одной трети от установленного числа членов Комиссии.</w:t>
      </w:r>
    </w:p>
    <w:p w:rsidR="002910A8" w:rsidRPr="00B2159D" w:rsidRDefault="002E165A" w:rsidP="006D3362">
      <w:pPr>
        <w:tabs>
          <w:tab w:val="left" w:pos="0"/>
        </w:tabs>
        <w:autoSpaceDE/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4.7.</w:t>
      </w:r>
      <w:r w:rsidR="00DF42AF">
        <w:rPr>
          <w:sz w:val="28"/>
          <w:szCs w:val="28"/>
          <w:lang w:eastAsia="ar-SA" w:bidi="ar-SA"/>
        </w:rPr>
        <w:t xml:space="preserve"> </w:t>
      </w:r>
      <w:r w:rsidR="002910A8">
        <w:rPr>
          <w:sz w:val="28"/>
          <w:szCs w:val="28"/>
          <w:lang w:eastAsia="ar-SA" w:bidi="ar-SA"/>
        </w:rPr>
        <w:t xml:space="preserve">Решения </w:t>
      </w:r>
      <w:r w:rsidR="00792566">
        <w:rPr>
          <w:sz w:val="28"/>
          <w:szCs w:val="28"/>
          <w:lang w:eastAsia="ar-SA" w:bidi="ar-SA"/>
        </w:rPr>
        <w:t>Комиссии принимаются путем открытого голосования простым большинством голосов от числа присутствующих на заседании членов Комиссии. Если число голосов «за» и «против»</w:t>
      </w:r>
      <w:r w:rsidR="004B538A">
        <w:rPr>
          <w:sz w:val="28"/>
          <w:szCs w:val="28"/>
          <w:lang w:eastAsia="ar-SA" w:bidi="ar-SA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</w:t>
      </w:r>
      <w:r w:rsidR="00E54FF4">
        <w:rPr>
          <w:sz w:val="28"/>
          <w:szCs w:val="28"/>
          <w:lang w:eastAsia="ar-SA" w:bidi="ar-SA"/>
        </w:rPr>
        <w:t>особое мнение в письменной форме и приложить его к заключению.</w:t>
      </w:r>
    </w:p>
    <w:p w:rsidR="004B2642" w:rsidRDefault="004B2642" w:rsidP="00E34554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9350E5" w:rsidRDefault="009350E5" w:rsidP="00E34554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2E165A" w:rsidRDefault="0085657E" w:rsidP="002E165A">
      <w:pPr>
        <w:tabs>
          <w:tab w:val="left" w:pos="4125"/>
        </w:tabs>
        <w:autoSpaceDE/>
        <w:autoSpaceDN w:val="0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Н</w:t>
      </w:r>
      <w:r w:rsidR="002E165A">
        <w:rPr>
          <w:sz w:val="28"/>
          <w:szCs w:val="28"/>
          <w:lang w:eastAsia="ar-SA" w:bidi="ar-SA"/>
        </w:rPr>
        <w:t>ачальник отдела архитектуры</w:t>
      </w:r>
    </w:p>
    <w:p w:rsidR="002E165A" w:rsidRDefault="002E165A" w:rsidP="002E165A">
      <w:pPr>
        <w:tabs>
          <w:tab w:val="left" w:pos="4125"/>
        </w:tabs>
        <w:autoSpaceDE/>
        <w:autoSpaceDN w:val="0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и градостроительства</w:t>
      </w:r>
    </w:p>
    <w:p w:rsidR="002E165A" w:rsidRDefault="002E165A" w:rsidP="002E165A">
      <w:pPr>
        <w:tabs>
          <w:tab w:val="left" w:pos="4125"/>
        </w:tabs>
        <w:autoSpaceDE/>
        <w:autoSpaceDN w:val="0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администрации муниципального</w:t>
      </w:r>
    </w:p>
    <w:p w:rsidR="004B2642" w:rsidRDefault="002E165A" w:rsidP="002E165A">
      <w:pPr>
        <w:tabs>
          <w:tab w:val="left" w:pos="4125"/>
        </w:tabs>
        <w:autoSpaceDE/>
        <w:autoSpaceDN w:val="0"/>
        <w:jc w:val="both"/>
      </w:pPr>
      <w:r>
        <w:rPr>
          <w:sz w:val="28"/>
          <w:szCs w:val="28"/>
          <w:lang w:eastAsia="ar-SA" w:bidi="ar-SA"/>
        </w:rPr>
        <w:t>образования Апшеронский район</w:t>
      </w:r>
      <w:r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ab/>
      </w:r>
      <w:r>
        <w:rPr>
          <w:sz w:val="28"/>
          <w:szCs w:val="28"/>
          <w:lang w:eastAsia="ar-SA" w:bidi="ar-SA"/>
        </w:rPr>
        <w:tab/>
      </w:r>
      <w:proofErr w:type="gramStart"/>
      <w:r>
        <w:rPr>
          <w:sz w:val="28"/>
          <w:szCs w:val="28"/>
          <w:lang w:eastAsia="ar-SA" w:bidi="ar-SA"/>
        </w:rPr>
        <w:tab/>
      </w:r>
      <w:r w:rsidR="00FE7051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 xml:space="preserve"> М.А.</w:t>
      </w:r>
      <w:proofErr w:type="gramEnd"/>
      <w:r w:rsidR="00FE7051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>Козлова</w:t>
      </w:r>
    </w:p>
    <w:sectPr w:rsidR="004B2642" w:rsidSect="0085657E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A4F" w:rsidRDefault="00DA4A4F" w:rsidP="004130DA">
      <w:r>
        <w:separator/>
      </w:r>
    </w:p>
  </w:endnote>
  <w:endnote w:type="continuationSeparator" w:id="0">
    <w:p w:rsidR="00DA4A4F" w:rsidRDefault="00DA4A4F" w:rsidP="0041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A4F" w:rsidRDefault="00DA4A4F" w:rsidP="004130DA">
      <w:r>
        <w:separator/>
      </w:r>
    </w:p>
  </w:footnote>
  <w:footnote w:type="continuationSeparator" w:id="0">
    <w:p w:rsidR="00DA4A4F" w:rsidRDefault="00DA4A4F" w:rsidP="00413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7E" w:rsidRDefault="0085657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5329C">
      <w:rPr>
        <w:noProof/>
      </w:rPr>
      <w:t>3</w:t>
    </w:r>
    <w:r>
      <w:fldChar w:fldCharType="end"/>
    </w:r>
  </w:p>
  <w:p w:rsidR="004130DA" w:rsidRDefault="004130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F2B04"/>
    <w:multiLevelType w:val="hybridMultilevel"/>
    <w:tmpl w:val="D776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38EC"/>
    <w:multiLevelType w:val="hybridMultilevel"/>
    <w:tmpl w:val="2F903758"/>
    <w:lvl w:ilvl="0" w:tplc="9DF8D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2E56A4"/>
    <w:multiLevelType w:val="hybridMultilevel"/>
    <w:tmpl w:val="AF26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2165"/>
    <w:multiLevelType w:val="hybridMultilevel"/>
    <w:tmpl w:val="7408CC20"/>
    <w:lvl w:ilvl="0" w:tplc="1E38BF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12091A"/>
    <w:multiLevelType w:val="hybridMultilevel"/>
    <w:tmpl w:val="43244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955C3"/>
    <w:multiLevelType w:val="multilevel"/>
    <w:tmpl w:val="E97CC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0B46764"/>
    <w:multiLevelType w:val="multilevel"/>
    <w:tmpl w:val="5FA4A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6D"/>
    <w:rsid w:val="000218E0"/>
    <w:rsid w:val="00027927"/>
    <w:rsid w:val="00037131"/>
    <w:rsid w:val="000609AF"/>
    <w:rsid w:val="0007191D"/>
    <w:rsid w:val="000933E9"/>
    <w:rsid w:val="000A206A"/>
    <w:rsid w:val="000B6A22"/>
    <w:rsid w:val="000E0305"/>
    <w:rsid w:val="0015208E"/>
    <w:rsid w:val="001B22BC"/>
    <w:rsid w:val="001C13D4"/>
    <w:rsid w:val="002910A8"/>
    <w:rsid w:val="002A23DB"/>
    <w:rsid w:val="002E0EB3"/>
    <w:rsid w:val="002E165A"/>
    <w:rsid w:val="00321212"/>
    <w:rsid w:val="00342653"/>
    <w:rsid w:val="00360BB6"/>
    <w:rsid w:val="0036776B"/>
    <w:rsid w:val="003805D3"/>
    <w:rsid w:val="004130DA"/>
    <w:rsid w:val="004B2642"/>
    <w:rsid w:val="004B538A"/>
    <w:rsid w:val="004C6155"/>
    <w:rsid w:val="00511EF6"/>
    <w:rsid w:val="00513A7C"/>
    <w:rsid w:val="00516665"/>
    <w:rsid w:val="00530E08"/>
    <w:rsid w:val="00532765"/>
    <w:rsid w:val="00534CC2"/>
    <w:rsid w:val="00561914"/>
    <w:rsid w:val="005B1A7B"/>
    <w:rsid w:val="006D3362"/>
    <w:rsid w:val="00701CB1"/>
    <w:rsid w:val="00712F7A"/>
    <w:rsid w:val="00792566"/>
    <w:rsid w:val="00797D78"/>
    <w:rsid w:val="007E5D58"/>
    <w:rsid w:val="00810FA5"/>
    <w:rsid w:val="00813497"/>
    <w:rsid w:val="0084382D"/>
    <w:rsid w:val="0085657E"/>
    <w:rsid w:val="00897DB6"/>
    <w:rsid w:val="00906B0D"/>
    <w:rsid w:val="009102E5"/>
    <w:rsid w:val="00917B71"/>
    <w:rsid w:val="009350E5"/>
    <w:rsid w:val="00967584"/>
    <w:rsid w:val="00984BE9"/>
    <w:rsid w:val="00991842"/>
    <w:rsid w:val="009D4CDE"/>
    <w:rsid w:val="009E3D68"/>
    <w:rsid w:val="00A05098"/>
    <w:rsid w:val="00A67BB2"/>
    <w:rsid w:val="00A83B7E"/>
    <w:rsid w:val="00A9242B"/>
    <w:rsid w:val="00AB4C06"/>
    <w:rsid w:val="00B2159D"/>
    <w:rsid w:val="00B46EA3"/>
    <w:rsid w:val="00B712E9"/>
    <w:rsid w:val="00BC20F2"/>
    <w:rsid w:val="00BE723E"/>
    <w:rsid w:val="00C47BFA"/>
    <w:rsid w:val="00C63495"/>
    <w:rsid w:val="00D52370"/>
    <w:rsid w:val="00D64EEA"/>
    <w:rsid w:val="00DA4A4F"/>
    <w:rsid w:val="00DD25F9"/>
    <w:rsid w:val="00DF42AF"/>
    <w:rsid w:val="00E12D64"/>
    <w:rsid w:val="00E34554"/>
    <w:rsid w:val="00E5329C"/>
    <w:rsid w:val="00E54FF4"/>
    <w:rsid w:val="00E92019"/>
    <w:rsid w:val="00E97067"/>
    <w:rsid w:val="00EA4E2B"/>
    <w:rsid w:val="00EA4F7A"/>
    <w:rsid w:val="00F226C8"/>
    <w:rsid w:val="00F423FC"/>
    <w:rsid w:val="00F511F7"/>
    <w:rsid w:val="00F61A6D"/>
    <w:rsid w:val="00FD5F96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80252A39-D364-48FE-9F04-B2CA7B2D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210">
    <w:name w:val="RTF_Num 2 1"/>
    <w:rPr>
      <w:rFonts w:cs="Times New Roman"/>
    </w:rPr>
  </w:style>
  <w:style w:type="character" w:customStyle="1" w:styleId="RTFNum220">
    <w:name w:val="RTF_Num 2 2"/>
    <w:rPr>
      <w:rFonts w:cs="Times New Roman"/>
    </w:rPr>
  </w:style>
  <w:style w:type="character" w:customStyle="1" w:styleId="RTFNum230">
    <w:name w:val="RTF_Num 2 3"/>
    <w:rPr>
      <w:rFonts w:cs="Times New Roman"/>
    </w:rPr>
  </w:style>
  <w:style w:type="character" w:customStyle="1" w:styleId="RTFNum240">
    <w:name w:val="RTF_Num 2 4"/>
    <w:rPr>
      <w:rFonts w:cs="Times New Roman"/>
    </w:rPr>
  </w:style>
  <w:style w:type="character" w:customStyle="1" w:styleId="RTFNum250">
    <w:name w:val="RTF_Num 2 5"/>
    <w:rPr>
      <w:rFonts w:cs="Times New Roman"/>
    </w:rPr>
  </w:style>
  <w:style w:type="character" w:customStyle="1" w:styleId="RTFNum260">
    <w:name w:val="RTF_Num 2 6"/>
    <w:rPr>
      <w:rFonts w:cs="Times New Roman"/>
    </w:rPr>
  </w:style>
  <w:style w:type="character" w:customStyle="1" w:styleId="RTFNum270">
    <w:name w:val="RTF_Num 2 7"/>
    <w:rPr>
      <w:rFonts w:cs="Times New Roman"/>
    </w:rPr>
  </w:style>
  <w:style w:type="character" w:customStyle="1" w:styleId="RTFNum280">
    <w:name w:val="RTF_Num 2 8"/>
    <w:rPr>
      <w:rFonts w:cs="Times New Roman"/>
    </w:rPr>
  </w:style>
  <w:style w:type="character" w:customStyle="1" w:styleId="RTFNum290">
    <w:name w:val="RTF_Num 2 9"/>
    <w:rPr>
      <w:rFonts w:cs="Times New Roman"/>
    </w:rPr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32">
    <w:name w:val="RTF_Num 3 2"/>
    <w:rPr>
      <w:rFonts w:cs="Times New Roman"/>
      <w:b w:val="0"/>
      <w:bCs w:val="0"/>
      <w:sz w:val="28"/>
      <w:szCs w:val="28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310">
    <w:name w:val="RTF_Num 3 1"/>
    <w:rPr>
      <w:rFonts w:cs="Times New Roman"/>
    </w:rPr>
  </w:style>
  <w:style w:type="character" w:customStyle="1" w:styleId="RTFNum320">
    <w:name w:val="RTF_Num 3 2"/>
    <w:rPr>
      <w:rFonts w:cs="Times New Roman"/>
    </w:rPr>
  </w:style>
  <w:style w:type="character" w:customStyle="1" w:styleId="RTFNum330">
    <w:name w:val="RTF_Num 3 3"/>
    <w:rPr>
      <w:rFonts w:cs="Times New Roman"/>
    </w:rPr>
  </w:style>
  <w:style w:type="character" w:customStyle="1" w:styleId="RTFNum340">
    <w:name w:val="RTF_Num 3 4"/>
    <w:rPr>
      <w:rFonts w:cs="Times New Roman"/>
    </w:rPr>
  </w:style>
  <w:style w:type="character" w:customStyle="1" w:styleId="RTFNum350">
    <w:name w:val="RTF_Num 3 5"/>
    <w:rPr>
      <w:rFonts w:cs="Times New Roman"/>
    </w:rPr>
  </w:style>
  <w:style w:type="character" w:customStyle="1" w:styleId="RTFNum360">
    <w:name w:val="RTF_Num 3 6"/>
    <w:rPr>
      <w:rFonts w:cs="Times New Roman"/>
    </w:rPr>
  </w:style>
  <w:style w:type="character" w:customStyle="1" w:styleId="RTFNum370">
    <w:name w:val="RTF_Num 3 7"/>
    <w:rPr>
      <w:rFonts w:cs="Times New Roman"/>
    </w:rPr>
  </w:style>
  <w:style w:type="character" w:customStyle="1" w:styleId="RTFNum380">
    <w:name w:val="RTF_Num 3 8"/>
    <w:rPr>
      <w:rFonts w:cs="Times New Roman"/>
    </w:rPr>
  </w:style>
  <w:style w:type="character" w:customStyle="1" w:styleId="RTFNum390">
    <w:name w:val="RTF_Num 3 9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 Unicode M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 Unicode MS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61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A6D"/>
    <w:rPr>
      <w:rFonts w:ascii="Tahoma" w:hAnsi="Tahoma" w:cs="Tahoma"/>
      <w:sz w:val="16"/>
      <w:szCs w:val="16"/>
      <w:lang w:bidi="ru-RU"/>
    </w:rPr>
  </w:style>
  <w:style w:type="character" w:styleId="aa">
    <w:name w:val="Hyperlink"/>
    <w:uiPriority w:val="99"/>
    <w:unhideWhenUsed/>
    <w:rsid w:val="00D52370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4130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130DA"/>
    <w:rPr>
      <w:sz w:val="24"/>
      <w:szCs w:val="24"/>
      <w:lang w:bidi="ru-RU"/>
    </w:rPr>
  </w:style>
  <w:style w:type="paragraph" w:styleId="ad">
    <w:name w:val="footer"/>
    <w:basedOn w:val="a"/>
    <w:link w:val="ae"/>
    <w:uiPriority w:val="99"/>
    <w:unhideWhenUsed/>
    <w:rsid w:val="004130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130DA"/>
    <w:rPr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sherosk-oaig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9642-153B-4F91-8A27-183A94DA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6456</CharactersWithSpaces>
  <SharedDoc>false</SharedDoc>
  <HLinks>
    <vt:vector size="6" baseType="variant"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mailto:apsherosk-oaig@mail.ru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Àëëåêñàíäðà</dc:creator>
  <cp:keywords/>
  <cp:lastModifiedBy>Пользователь</cp:lastModifiedBy>
  <cp:revision>5</cp:revision>
  <cp:lastPrinted>2024-07-15T06:58:00Z</cp:lastPrinted>
  <dcterms:created xsi:type="dcterms:W3CDTF">2024-07-11T09:31:00Z</dcterms:created>
  <dcterms:modified xsi:type="dcterms:W3CDTF">2024-07-15T07:02:00Z</dcterms:modified>
</cp:coreProperties>
</file>