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8EF97"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bookmarkStart w:id="0" w:name="_GoBack"/>
      <w:bookmarkEnd w:id="0"/>
      <w:r w:rsidRPr="008F359B">
        <w:rPr>
          <w:rFonts w:ascii="Times New Roman" w:eastAsia="Times New Roman" w:hAnsi="Times New Roman" w:cs="Times New Roman"/>
          <w:sz w:val="28"/>
          <w:szCs w:val="28"/>
          <w:lang w:eastAsia="ru-RU"/>
        </w:rPr>
        <w:t>Приложение № 1</w:t>
      </w:r>
    </w:p>
    <w:p w14:paraId="3E9C31D2"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09302773"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УТВЕРЖДЕН</w:t>
      </w:r>
    </w:p>
    <w:p w14:paraId="1766184F"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постановлением администрации</w:t>
      </w:r>
    </w:p>
    <w:p w14:paraId="42BF44A6"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Мезмайского сельского поселения</w:t>
      </w:r>
    </w:p>
    <w:p w14:paraId="3EB965C1"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 xml:space="preserve"> Апшеронского района </w:t>
      </w:r>
    </w:p>
    <w:p w14:paraId="69816198" w14:textId="73578E31"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 xml:space="preserve">от </w:t>
      </w:r>
      <w:r w:rsidR="0071321B">
        <w:rPr>
          <w:rFonts w:ascii="Times New Roman" w:eastAsia="Times New Roman" w:hAnsi="Times New Roman" w:cs="Times New Roman"/>
          <w:sz w:val="28"/>
          <w:szCs w:val="28"/>
          <w:lang w:eastAsia="ru-RU"/>
        </w:rPr>
        <w:t>21.11.2024 г.</w:t>
      </w:r>
      <w:r w:rsidRPr="008F359B">
        <w:rPr>
          <w:rFonts w:ascii="Times New Roman" w:eastAsia="Times New Roman" w:hAnsi="Times New Roman" w:cs="Times New Roman"/>
          <w:sz w:val="28"/>
          <w:szCs w:val="28"/>
          <w:lang w:eastAsia="ru-RU"/>
        </w:rPr>
        <w:t xml:space="preserve"> № </w:t>
      </w:r>
      <w:r w:rsidR="0071321B">
        <w:rPr>
          <w:rFonts w:ascii="Times New Roman" w:eastAsia="Times New Roman" w:hAnsi="Times New Roman" w:cs="Times New Roman"/>
          <w:sz w:val="28"/>
          <w:szCs w:val="28"/>
          <w:lang w:eastAsia="ru-RU"/>
        </w:rPr>
        <w:t>178</w:t>
      </w:r>
    </w:p>
    <w:p w14:paraId="238A052C"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00F5339E" w14:textId="77777777" w:rsidR="008F359B" w:rsidRPr="008F359B" w:rsidRDefault="008F359B" w:rsidP="008F359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F359B">
        <w:rPr>
          <w:rFonts w:ascii="Times New Roman" w:eastAsia="Times New Roman" w:hAnsi="Times New Roman" w:cs="Times New Roman"/>
          <w:b/>
          <w:sz w:val="28"/>
          <w:szCs w:val="28"/>
          <w:lang w:eastAsia="ru-RU"/>
        </w:rPr>
        <w:t>ПОРЯДОК</w:t>
      </w:r>
    </w:p>
    <w:p w14:paraId="59C9E493" w14:textId="77777777" w:rsidR="008F359B" w:rsidRPr="008F359B" w:rsidRDefault="008F359B" w:rsidP="008F359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F359B">
        <w:rPr>
          <w:rFonts w:ascii="Times New Roman" w:eastAsia="Times New Roman" w:hAnsi="Times New Roman" w:cs="Times New Roman"/>
          <w:b/>
          <w:sz w:val="28"/>
          <w:szCs w:val="28"/>
          <w:lang w:eastAsia="ru-RU"/>
        </w:rPr>
        <w:t>и условия предоставления компенсационных выплат на возмещение расходов по оплате жилья, отопления и освещения отдельным категориям граждан, работающим и проживающим в Мезмайском сельском поселении Апшеронского района</w:t>
      </w:r>
    </w:p>
    <w:p w14:paraId="3152D3BD" w14:textId="77777777" w:rsidR="008F359B" w:rsidRPr="008F359B" w:rsidRDefault="008F359B" w:rsidP="008F359B">
      <w:pPr>
        <w:widowControl w:val="0"/>
        <w:autoSpaceDE w:val="0"/>
        <w:autoSpaceDN w:val="0"/>
        <w:adjustRightInd w:val="0"/>
        <w:spacing w:after="0" w:line="240" w:lineRule="auto"/>
        <w:ind w:firstLine="851"/>
        <w:jc w:val="center"/>
        <w:rPr>
          <w:rFonts w:ascii="Times New Roman" w:eastAsia="Times New Roman" w:hAnsi="Times New Roman" w:cs="Times New Roman"/>
          <w:sz w:val="28"/>
          <w:szCs w:val="28"/>
          <w:lang w:eastAsia="ru-RU"/>
        </w:rPr>
      </w:pPr>
    </w:p>
    <w:p w14:paraId="5191D406"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 xml:space="preserve">1. Настоящий порядок и условия предоставления компенсационных выплат на возмещение расходов по оплате жилья, отопления и освещения отдельным категориям граждан, работающим и проживающим в Мезмайском сельском поселении Апшеронского района (далее - Порядок) разработан на основании </w:t>
      </w:r>
      <w:hyperlink r:id="rId4" w:history="1">
        <w:r w:rsidRPr="008F359B">
          <w:rPr>
            <w:rFonts w:ascii="Times New Roman" w:eastAsia="Times New Roman" w:hAnsi="Times New Roman" w:cs="Times New Roman"/>
            <w:sz w:val="28"/>
            <w:szCs w:val="28"/>
            <w:lang w:eastAsia="ru-RU"/>
          </w:rPr>
          <w:t>Закона</w:t>
        </w:r>
      </w:hyperlink>
      <w:r w:rsidRPr="008F359B">
        <w:rPr>
          <w:rFonts w:ascii="Times New Roman" w:eastAsia="Times New Roman" w:hAnsi="Times New Roman" w:cs="Times New Roman"/>
          <w:sz w:val="28"/>
          <w:szCs w:val="28"/>
          <w:lang w:eastAsia="ru-RU"/>
        </w:rPr>
        <w:t xml:space="preserve"> Краснодарского края от 3 ноября </w:t>
      </w:r>
      <w:smartTag w:uri="urn:schemas-microsoft-com:office:smarttags" w:element="metricconverter">
        <w:smartTagPr>
          <w:attr w:name="ProductID" w:val="2000 г"/>
        </w:smartTagPr>
        <w:r w:rsidRPr="008F359B">
          <w:rPr>
            <w:rFonts w:ascii="Times New Roman" w:eastAsia="Times New Roman" w:hAnsi="Times New Roman" w:cs="Times New Roman"/>
            <w:sz w:val="28"/>
            <w:szCs w:val="28"/>
            <w:lang w:eastAsia="ru-RU"/>
          </w:rPr>
          <w:t>2000 г</w:t>
        </w:r>
      </w:smartTag>
      <w:r w:rsidRPr="008F359B">
        <w:rPr>
          <w:rFonts w:ascii="Times New Roman" w:eastAsia="Times New Roman" w:hAnsi="Times New Roman" w:cs="Times New Roman"/>
          <w:sz w:val="28"/>
          <w:szCs w:val="28"/>
          <w:lang w:eastAsia="ru-RU"/>
        </w:rPr>
        <w:t xml:space="preserve">. № 325-КЗ «О культуре», </w:t>
      </w:r>
      <w:hyperlink r:id="rId5" w:history="1">
        <w:r w:rsidRPr="008F359B">
          <w:rPr>
            <w:rFonts w:ascii="Times New Roman" w:eastAsia="Times New Roman" w:hAnsi="Times New Roman" w:cs="Times New Roman"/>
            <w:sz w:val="28"/>
            <w:szCs w:val="28"/>
            <w:lang w:eastAsia="ru-RU"/>
          </w:rPr>
          <w:t>постановления</w:t>
        </w:r>
      </w:hyperlink>
      <w:r w:rsidRPr="008F359B">
        <w:rPr>
          <w:rFonts w:ascii="Times New Roman" w:eastAsia="Times New Roman" w:hAnsi="Times New Roman" w:cs="Times New Roman"/>
          <w:sz w:val="28"/>
          <w:szCs w:val="28"/>
          <w:lang w:eastAsia="ru-RU"/>
        </w:rPr>
        <w:t xml:space="preserve"> главы администрации Краснодарского края от 4 февраля </w:t>
      </w:r>
      <w:smartTag w:uri="urn:schemas-microsoft-com:office:smarttags" w:element="metricconverter">
        <w:smartTagPr>
          <w:attr w:name="ProductID" w:val="2005 г"/>
        </w:smartTagPr>
        <w:r w:rsidRPr="008F359B">
          <w:rPr>
            <w:rFonts w:ascii="Times New Roman" w:eastAsia="Times New Roman" w:hAnsi="Times New Roman" w:cs="Times New Roman"/>
            <w:sz w:val="28"/>
            <w:szCs w:val="28"/>
            <w:lang w:eastAsia="ru-RU"/>
          </w:rPr>
          <w:t>2005 г</w:t>
        </w:r>
      </w:smartTag>
      <w:r w:rsidRPr="008F359B">
        <w:rPr>
          <w:rFonts w:ascii="Times New Roman" w:eastAsia="Times New Roman" w:hAnsi="Times New Roman" w:cs="Times New Roman"/>
          <w:sz w:val="28"/>
          <w:szCs w:val="28"/>
          <w:lang w:eastAsia="ru-RU"/>
        </w:rPr>
        <w:t>. № 65 «О предоставлении компенсационных выплат на возмещение расходов по оплате жилья, отопления и освещения отдельным категориям граждан, работающим и проживающим в сельских населенных пунктах или поселках городского типа».</w:t>
      </w:r>
    </w:p>
    <w:p w14:paraId="627FC644" w14:textId="77777777" w:rsidR="008F359B" w:rsidRPr="008F359B" w:rsidRDefault="008F359B" w:rsidP="008F359B">
      <w:pPr>
        <w:widowControl w:val="0"/>
        <w:tabs>
          <w:tab w:val="left" w:pos="960"/>
        </w:tabs>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 xml:space="preserve">2. Специалистам села муниципального казенного учреждения «Социально-культурное объединение» Мезмайского сельского поселения (далее – муниципальное учреждение культуры), работающим и проживающим в сельских населенных пунктах или поселках городского типа, предоставляются меры социальной поддержки по оплате жилья, отопления и освещения в порядке, по </w:t>
      </w:r>
      <w:r w:rsidRPr="008F359B">
        <w:rPr>
          <w:rFonts w:ascii="Times New Roman" w:eastAsia="Times New Roman" w:hAnsi="Times New Roman" w:cs="Times New Roman"/>
          <w:sz w:val="28"/>
          <w:szCs w:val="28"/>
          <w:lang w:eastAsia="ru-RU"/>
        </w:rPr>
        <w:t xml:space="preserve">нормам и нормативам </w:t>
      </w:r>
      <w:r w:rsidRPr="008F359B">
        <w:rPr>
          <w:rFonts w:ascii="Times New Roman CYR" w:eastAsia="Times New Roman" w:hAnsi="Times New Roman CYR" w:cs="Times New Roman CYR"/>
          <w:sz w:val="28"/>
          <w:szCs w:val="28"/>
          <w:lang w:eastAsia="ru-RU"/>
        </w:rPr>
        <w:t>настоящего постановления.</w:t>
      </w:r>
    </w:p>
    <w:p w14:paraId="5AE6019B"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3. Компенсационные выплаты на возмещение расходов по оплате жилья, отопления и освещения предоставляются также проживающим совместно со специалистами села по месту постоянного жительства членам семей.</w:t>
      </w:r>
    </w:p>
    <w:p w14:paraId="44D88E85"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Для целей настоящего Порядка к членам семьи специалиста села относятся супруг (супруга), их дети и родители. Другие родственники, нетрудоспособные иждивенцы и иные граждане могут быть признаны членами семьи специалиста села в случаях, установленных Жилищным кодексом Российской Федерации.</w:t>
      </w:r>
    </w:p>
    <w:p w14:paraId="42E05DC8"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Состав семьи определяется по состоянию на начало месяца, в котором заявителем представлены документы для предоставления компенсационных выплат на возмещение расходов.</w:t>
      </w:r>
    </w:p>
    <w:p w14:paraId="347A96DA"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 xml:space="preserve">4. Меры социальной поддержки, указанные в пункте 2 настоящего Порядка, сохраняются за вышедшими на пенсию либо достигнувшими возраста 60 и 55 лет (соответственно мужчины и женщины) работниками муниципального учреждения культуры, должности которых указаны в приложении № 2 к настоящему постановлению, если общий стаж их работы в этих должностях </w:t>
      </w:r>
      <w:r w:rsidRPr="008F359B">
        <w:rPr>
          <w:rFonts w:ascii="Times New Roman CYR" w:eastAsia="Times New Roman" w:hAnsi="Times New Roman CYR" w:cs="Times New Roman CYR"/>
          <w:sz w:val="28"/>
          <w:szCs w:val="28"/>
          <w:lang w:eastAsia="ru-RU"/>
        </w:rPr>
        <w:lastRenderedPageBreak/>
        <w:t>составляет не менее 10 лет и они проживают в сельских населенных пунктах или поселках городского типа.</w:t>
      </w:r>
    </w:p>
    <w:p w14:paraId="5DF9F0D3" w14:textId="77777777" w:rsidR="008F359B" w:rsidRPr="008F359B" w:rsidRDefault="008F359B" w:rsidP="008F359B">
      <w:pPr>
        <w:widowControl w:val="0"/>
        <w:tabs>
          <w:tab w:val="left" w:pos="960"/>
        </w:tabs>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 xml:space="preserve">5. Специалистам села, совместно проживающим в жилом помещении по договору социального найма, предоставляются меры социальной поддержки по оплате жилья отопления и освещения в порядке, по </w:t>
      </w:r>
      <w:r w:rsidRPr="008F359B">
        <w:rPr>
          <w:rFonts w:ascii="Times New Roman" w:eastAsia="Times New Roman" w:hAnsi="Times New Roman" w:cs="Times New Roman"/>
          <w:sz w:val="28"/>
          <w:szCs w:val="28"/>
          <w:lang w:eastAsia="ru-RU"/>
        </w:rPr>
        <w:t>нормам и нормативам</w:t>
      </w:r>
      <w:r w:rsidRPr="008F359B">
        <w:rPr>
          <w:rFonts w:ascii="Times New Roman CYR" w:eastAsia="Times New Roman" w:hAnsi="Times New Roman CYR" w:cs="Times New Roman CYR"/>
          <w:sz w:val="28"/>
          <w:szCs w:val="28"/>
          <w:lang w:eastAsia="ru-RU"/>
        </w:rPr>
        <w:t xml:space="preserve"> определенным настоящим постановлением</w:t>
      </w:r>
    </w:p>
    <w:p w14:paraId="5898C15E" w14:textId="77777777" w:rsidR="008F359B" w:rsidRPr="008F359B" w:rsidRDefault="008F359B" w:rsidP="008F359B">
      <w:pPr>
        <w:widowControl w:val="0"/>
        <w:tabs>
          <w:tab w:val="left" w:pos="9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F359B">
        <w:rPr>
          <w:rFonts w:ascii="Times New Roman CYR" w:eastAsia="Times New Roman" w:hAnsi="Times New Roman CYR" w:cs="Times New Roman CYR"/>
          <w:sz w:val="28"/>
          <w:szCs w:val="28"/>
          <w:lang w:eastAsia="ru-RU"/>
        </w:rPr>
        <w:t xml:space="preserve">6. </w:t>
      </w:r>
      <w:r w:rsidRPr="008F359B">
        <w:rPr>
          <w:rFonts w:ascii="Times New Roman" w:eastAsia="Times New Roman" w:hAnsi="Times New Roman" w:cs="Times New Roman"/>
          <w:color w:val="22272F"/>
          <w:sz w:val="28"/>
          <w:szCs w:val="28"/>
          <w:shd w:val="clear" w:color="auto" w:fill="FFFFFF"/>
          <w:lang w:eastAsia="ru-RU"/>
        </w:rPr>
        <w:t xml:space="preserve">Специалистам села, совместно проживающим в собственном жилом помещении, в доме (квартире) мужа (жены), близких родственников (родителей, детей), предоставляются компенсационные выплаты на возмещение расходов по оплате отопления и освещения в порядке, </w:t>
      </w:r>
      <w:r w:rsidRPr="008F359B">
        <w:rPr>
          <w:rFonts w:ascii="Times New Roman CYR" w:eastAsia="Times New Roman" w:hAnsi="Times New Roman CYR" w:cs="Times New Roman CYR"/>
          <w:sz w:val="28"/>
          <w:szCs w:val="28"/>
          <w:lang w:eastAsia="ru-RU"/>
        </w:rPr>
        <w:t xml:space="preserve">по </w:t>
      </w:r>
      <w:r w:rsidRPr="008F359B">
        <w:rPr>
          <w:rFonts w:ascii="Times New Roman" w:eastAsia="Times New Roman" w:hAnsi="Times New Roman" w:cs="Times New Roman"/>
          <w:sz w:val="28"/>
          <w:szCs w:val="28"/>
          <w:lang w:eastAsia="ru-RU"/>
        </w:rPr>
        <w:t>нормам и нормативам,</w:t>
      </w:r>
      <w:r w:rsidRPr="008F359B">
        <w:rPr>
          <w:rFonts w:ascii="Times New Roman CYR" w:eastAsia="Times New Roman" w:hAnsi="Times New Roman CYR" w:cs="Times New Roman CYR"/>
          <w:sz w:val="28"/>
          <w:szCs w:val="28"/>
          <w:lang w:eastAsia="ru-RU"/>
        </w:rPr>
        <w:t xml:space="preserve"> определенным</w:t>
      </w:r>
      <w:r w:rsidRPr="008F359B">
        <w:rPr>
          <w:rFonts w:ascii="Times New Roman" w:eastAsia="Times New Roman" w:hAnsi="Times New Roman" w:cs="Times New Roman"/>
          <w:color w:val="22272F"/>
          <w:sz w:val="28"/>
          <w:szCs w:val="28"/>
          <w:shd w:val="clear" w:color="auto" w:fill="FFFFFF"/>
          <w:lang w:eastAsia="ru-RU"/>
        </w:rPr>
        <w:t xml:space="preserve"> настоящим постановлением</w:t>
      </w:r>
    </w:p>
    <w:p w14:paraId="773F1082"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7. Специалистам села предоставляются компенсационные выплаты на возмещение расходов, указанные в пункте 2 настоящего Порядка, при условии, что жилое помещение и муниципальное учреждение культуры расположены в Мезмайском сельском поселении Апшеронского района.</w:t>
      </w:r>
    </w:p>
    <w:p w14:paraId="49693181"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8. Для предоставления мер социальной поддержки по оплате жилья, отопления и освещения специалист села представляет в финансовый отдел администрации Мезмайского сельского поселения следующие документы:</w:t>
      </w:r>
    </w:p>
    <w:p w14:paraId="639CF974"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заявление о предоставлении компенсационных выплат на возмещение расходов по оплате жилья, отопления и освещения с указанием в нем также сведений о проживающих с ним членах семьи: фамилии, имени и отчества, степени родства, даты рождения и предъявлением подтверждающих документов (паспорт, свидетельство о рождении, свидетельство о браке (расторжении брака), решение суда, документ о регистрации по месту жительства). К документам специалистом прикладываются согласия членов семьи на обработку персональных данных;</w:t>
      </w:r>
    </w:p>
    <w:p w14:paraId="181ABDF2"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 xml:space="preserve">пенсионное удостоверение (в случае, установленном пунктом 3 </w:t>
      </w:r>
      <w:hyperlink r:id="rId6" w:anchor="/document/23973234/entry/1004" w:history="1"/>
      <w:r w:rsidRPr="008F359B">
        <w:rPr>
          <w:rFonts w:ascii="Times New Roman CYR" w:eastAsia="Times New Roman" w:hAnsi="Times New Roman CYR" w:cs="Times New Roman CYR"/>
          <w:sz w:val="28"/>
          <w:szCs w:val="28"/>
          <w:lang w:eastAsia="ru-RU"/>
        </w:rPr>
        <w:t>настоящего Порядка);</w:t>
      </w:r>
    </w:p>
    <w:p w14:paraId="54F5A87B"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паспорт;</w:t>
      </w:r>
    </w:p>
    <w:p w14:paraId="6F4D6008"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договор найма жилого помещения (в случае, если специалист села пользуется жилым помещением по договору найма).</w:t>
      </w:r>
    </w:p>
    <w:p w14:paraId="0669FB96"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Документы, необходимые для предоставления компенсационных выплат на возмещение расходов специалистами села, могут быть представлены как в подлинниках, так и в копиях, заверенных в установленном порядке.</w:t>
      </w:r>
    </w:p>
    <w:p w14:paraId="2AE55387"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В случае изменения состава семьи, площади жилья, места жительства получатель компенсационных выплат на возмещение расходов по оплате жилья, отопления и освещения обязан в недельный срок уведомить об этом администрацию государственного учреждения, организацию социального обслуживания, находящиеся в ведении Краснодарского края и представить подтверждающие документы.</w:t>
      </w:r>
    </w:p>
    <w:p w14:paraId="3AC23810"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Специалист села несет ответственность за достоверность представленных сведений и документов в соответствии с законодательством Российской Федерации.</w:t>
      </w:r>
    </w:p>
    <w:p w14:paraId="47ED855E"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 xml:space="preserve">Решение о предоставлении или об отказе в предоставлении компенсационных выплат по оплате жилья, отопления и освещения </w:t>
      </w:r>
      <w:r w:rsidRPr="008F359B">
        <w:rPr>
          <w:rFonts w:ascii="Times New Roman CYR" w:eastAsia="Times New Roman" w:hAnsi="Times New Roman CYR" w:cs="Times New Roman CYR"/>
          <w:sz w:val="28"/>
          <w:szCs w:val="28"/>
          <w:lang w:eastAsia="ru-RU"/>
        </w:rPr>
        <w:lastRenderedPageBreak/>
        <w:t>специалистам села принимается государственными учреждениями, организациями социального обслуживания по месту их работы не позднее 10 рабочих дней с даты подачи заявления специалистом села.</w:t>
      </w:r>
    </w:p>
    <w:p w14:paraId="7E2252E4"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Основанием для отказа в предоставлении компенсационных выплат по оплате жилья, отопления и освещения являются:</w:t>
      </w:r>
    </w:p>
    <w:p w14:paraId="05D2FCAD"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отсутствие у заявителя, членов его семьи права на получение компенсационных выплат;</w:t>
      </w:r>
    </w:p>
    <w:p w14:paraId="0A343877"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непредставление или представление не в полном объеме документов, указанных в настоящем пункте;</w:t>
      </w:r>
    </w:p>
    <w:p w14:paraId="1066E8E0"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наличие в представленных заявителем документах, предусмотренных настоящим пунктом, противоречивой либо недостоверной информации.</w:t>
      </w:r>
    </w:p>
    <w:p w14:paraId="5700A354"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9. Компенсационные выплаты на возмещение расходов специалистам села по оплате жилья, отопления и освещения могут предоставляться в соответствии с установленными настоящим Порядком нормами и нормативами в денежной форме.</w:t>
      </w:r>
    </w:p>
    <w:p w14:paraId="4E86B212"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Предоставление компенсационных выплат на возмещение расходов специалистам села осуществляется ежемесячно в денежной форме государственным учреждением, организацией социального обслуживания, находящиеся в ведении Краснодарского края по месту их работы.</w:t>
      </w:r>
    </w:p>
    <w:p w14:paraId="206A2D3D"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Размер возмещения расходов по оплате жилья с отоплением и освещением рассчитывается с учетом доставки топлива на дом, не может быть выше фактически произведенных заявителем расходов и определяется по состоянию на начало месяца, в котором им представлены документы для предоставления компенсационных выплат на возмещение расходов.</w:t>
      </w:r>
    </w:p>
    <w:p w14:paraId="245648B1"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10. Предоставление компенсационных выплат на возмещение расходов специалистам села осуществляется с начала месяца, в котором ими представлены документы для предоставления мер социальной поддержки, по тарифам, действующим на момент расчета, утвержденным в соответствии с действующим законодательством:</w:t>
      </w:r>
    </w:p>
    <w:p w14:paraId="1D2F6560"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в соответствии с нормативами и переводными коэффициентами согласно приложениям № 3 и 4 к настоящему постановлению;</w:t>
      </w:r>
    </w:p>
    <w:p w14:paraId="3E50DAC2"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при предоставлении компенсационной выплаты на возмещение расходов по оплате электроэнергии в соответствии с нормой, установленной подпунктом 1.4 пункта 1 настоящего постановления.</w:t>
      </w:r>
    </w:p>
    <w:p w14:paraId="3EE517DF"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В случае если заявление о предоставлении компенсационной выплаты по оплате жилья, отопления и освещения с документами, установленными пунктом 8 настоящего Порядка, поступило позже даты возникновения права на ее получение, выплата осуществляется в пределах трех месяцев, предшествующих дате их предоставления.</w:t>
      </w:r>
    </w:p>
    <w:p w14:paraId="75D1A637"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11.</w:t>
      </w:r>
      <w:r w:rsidRPr="008F359B">
        <w:rPr>
          <w:rFonts w:ascii="PT Serif" w:eastAsia="Times New Roman" w:hAnsi="PT Serif" w:cs="Times New Roman"/>
          <w:color w:val="22272F"/>
          <w:sz w:val="23"/>
          <w:szCs w:val="23"/>
          <w:lang w:eastAsia="ru-RU"/>
        </w:rPr>
        <w:t xml:space="preserve"> </w:t>
      </w:r>
      <w:r w:rsidRPr="008F359B">
        <w:rPr>
          <w:rFonts w:ascii="Times New Roman CYR" w:eastAsia="Times New Roman" w:hAnsi="Times New Roman CYR" w:cs="Times New Roman CYR"/>
          <w:sz w:val="28"/>
          <w:szCs w:val="28"/>
          <w:lang w:eastAsia="ru-RU"/>
        </w:rPr>
        <w:t>Предоставление компенсационных выплат на возмещение расходов по оплате жилья производится в пределах нормы, установленной подпунктом 1.5 пункта 1 настоящего постановления, но не более 25 рублей за 1 кв. метр. Общая площадь жилья, превышающая установленную подпунктом 1.5 пункта 1 настоящего постановления, оплачивается на общих основаниях.</w:t>
      </w:r>
    </w:p>
    <w:p w14:paraId="06E294E1"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 xml:space="preserve">14. В случае, если два или более члена семьи специалиста села работают в </w:t>
      </w:r>
      <w:r w:rsidRPr="008F359B">
        <w:rPr>
          <w:rFonts w:ascii="Times New Roman CYR" w:eastAsia="Times New Roman" w:hAnsi="Times New Roman CYR" w:cs="Times New Roman CYR"/>
          <w:sz w:val="28"/>
          <w:szCs w:val="28"/>
          <w:lang w:eastAsia="ru-RU"/>
        </w:rPr>
        <w:lastRenderedPageBreak/>
        <w:t>муниципальном учреждении культуры, компенсационные выплаты на возмещение расходов по оплате жилья, отопления и освещения предоставляются одному из них.</w:t>
      </w:r>
    </w:p>
    <w:p w14:paraId="3D7629D2"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15. В случае, если специалист села работает в двух и более муниципальных учреждениях культуры, компенсационные выплаты на возмещение расходов по оплате жилья, отопления и освещения в соответствии с настоящим постановлением предоставляются по основному месту работы.</w:t>
      </w:r>
    </w:p>
    <w:p w14:paraId="792F2BF6"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16. При наличии у специалиста села права на предоставление компенсационной выплаты на возмещение расходов по нескольким правовым основаниям ему предоставляется мера социальной поддержки по одному из оснований по выбору.</w:t>
      </w:r>
    </w:p>
    <w:p w14:paraId="21B671EF"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В случае, если член семьи специалиста села имеет право на предоставление компенсационных выплат на возмещение расходов по иным правовым основаниям, он исключается из числа лиц, имеющих право на компенсационные выплаты на возмещение расходов в соответствии с настоящим постановлением.</w:t>
      </w:r>
    </w:p>
    <w:p w14:paraId="6F3D9126"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17. Специалисты села по спорным вопросам, возникающим при предоставлении компенсационных выплат на возмещение расходов по оплате жилья, отопления и освещения, вправе обратиться в муниципальное учреждение, осуществляющее соответствующие выплаты, а в случае несогласия с решением - в администрацию Мезмайского сельского поселения Апшеронского района.</w:t>
      </w:r>
    </w:p>
    <w:p w14:paraId="27F648E8"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Поступившее обращение рассматривается в срок не более 30 дней со дня регистрации заявления в порядке, предусмотренном Федеральным законом от 2 мая 2006 года № 59-ФЗ «О порядке рассмотрения обращений граждан Российской Федерации».</w:t>
      </w:r>
    </w:p>
    <w:p w14:paraId="2E57A78D"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Муниципальное учреждение культуры, администрация Мезмайского сельского поселения Апшеронского района за несвоевременное рассмотрение обращения специалиста села несут ответственность в соответствии с действующим законодательством.</w:t>
      </w:r>
    </w:p>
    <w:p w14:paraId="73C399B2"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p>
    <w:p w14:paraId="31EC3AD3"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p>
    <w:p w14:paraId="4E997F8D" w14:textId="77777777" w:rsidR="008F359B" w:rsidRPr="008F359B" w:rsidRDefault="008F359B" w:rsidP="008F359B">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Глава Мезмайского сельского</w:t>
      </w:r>
    </w:p>
    <w:p w14:paraId="71BF2853" w14:textId="77777777" w:rsidR="008F359B" w:rsidRPr="008F359B" w:rsidRDefault="008F359B" w:rsidP="008F359B">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 xml:space="preserve">поселения Апшеронского района                                                    </w:t>
      </w:r>
      <w:proofErr w:type="spellStart"/>
      <w:r w:rsidRPr="008F359B">
        <w:rPr>
          <w:rFonts w:ascii="Times New Roman CYR" w:eastAsia="Times New Roman" w:hAnsi="Times New Roman CYR" w:cs="Times New Roman CYR"/>
          <w:sz w:val="28"/>
          <w:szCs w:val="28"/>
          <w:lang w:eastAsia="ru-RU"/>
        </w:rPr>
        <w:t>А.А.Иванцов</w:t>
      </w:r>
      <w:proofErr w:type="spellEnd"/>
    </w:p>
    <w:p w14:paraId="4D7AEBC4"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7FB3A287"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296F1D90"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26CDF55B"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464A67F2"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2F82781F"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3B47027F"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2E3795AF" w14:textId="67A846DD" w:rsid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3DB378B5" w14:textId="10C4EC84" w:rsid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6DB23255"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2576225C"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4010D759"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61224673"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7AF590CD"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lastRenderedPageBreak/>
        <w:t>Приложение № 2</w:t>
      </w:r>
    </w:p>
    <w:p w14:paraId="39C0FF4F"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3C0F56D6"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УТВЕРЖДЕН</w:t>
      </w:r>
    </w:p>
    <w:p w14:paraId="3383211E"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постановлением администрации</w:t>
      </w:r>
    </w:p>
    <w:p w14:paraId="489A396A"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Мезмайского сельского поселения</w:t>
      </w:r>
    </w:p>
    <w:p w14:paraId="5F997637" w14:textId="1182E7E1"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 xml:space="preserve">Апшеронского района </w:t>
      </w:r>
    </w:p>
    <w:p w14:paraId="19C8F846" w14:textId="77777777" w:rsidR="0071321B" w:rsidRPr="008F359B" w:rsidRDefault="0071321B" w:rsidP="0071321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21.11.2024 г.</w:t>
      </w:r>
      <w:r w:rsidRPr="008F359B">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178</w:t>
      </w:r>
    </w:p>
    <w:p w14:paraId="7C4523A4"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03755786" w14:textId="77777777" w:rsidR="008F359B" w:rsidRPr="008F359B" w:rsidRDefault="008F359B" w:rsidP="008F359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F359B">
        <w:rPr>
          <w:rFonts w:ascii="Times New Roman" w:eastAsia="Times New Roman" w:hAnsi="Times New Roman" w:cs="Times New Roman"/>
          <w:b/>
          <w:sz w:val="28"/>
          <w:szCs w:val="28"/>
          <w:lang w:eastAsia="ru-RU"/>
        </w:rPr>
        <w:t>ПЕРЕЧЕНЬ</w:t>
      </w:r>
    </w:p>
    <w:p w14:paraId="47AB566B" w14:textId="77777777" w:rsidR="008F359B" w:rsidRPr="008F359B" w:rsidRDefault="008F359B" w:rsidP="008F359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F359B">
        <w:rPr>
          <w:rFonts w:ascii="Times New Roman" w:eastAsia="Times New Roman" w:hAnsi="Times New Roman" w:cs="Times New Roman"/>
          <w:b/>
          <w:sz w:val="28"/>
          <w:szCs w:val="28"/>
          <w:lang w:eastAsia="ru-RU"/>
        </w:rPr>
        <w:t>специалистов села муниципальных учреждений Мезмайского сельского поселения Апшеронского района, имеющих право на получение компенсационных выплат на возмещение расходов по оплате жилья, отопления и освещения</w:t>
      </w:r>
    </w:p>
    <w:p w14:paraId="131F1D31"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2BAF9DDE"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1. Работники муниципального казенного учреждение «Социально-культурное объединение» Мезмайского сельского поселения, клубные работники:</w:t>
      </w:r>
    </w:p>
    <w:p w14:paraId="0B4828EA" w14:textId="77777777" w:rsidR="008F359B" w:rsidRPr="008F359B" w:rsidRDefault="008F359B" w:rsidP="008F359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 директор, художественный руководитель, аккомпаниатор, руководитель кружка, библиотекарь.</w:t>
      </w:r>
    </w:p>
    <w:p w14:paraId="6A56559F"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0D1FB2F2"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14209CE6"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422FD2C2" w14:textId="77777777" w:rsidR="008F359B" w:rsidRPr="008F359B" w:rsidRDefault="008F359B" w:rsidP="008F359B">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Глава Мезмайского сельского</w:t>
      </w:r>
    </w:p>
    <w:p w14:paraId="3FB546F3" w14:textId="77777777" w:rsidR="008F359B" w:rsidRPr="008F359B" w:rsidRDefault="008F359B" w:rsidP="008F359B">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 xml:space="preserve">поселения Апшеронского района                                                    </w:t>
      </w:r>
      <w:proofErr w:type="spellStart"/>
      <w:r w:rsidRPr="008F359B">
        <w:rPr>
          <w:rFonts w:ascii="Times New Roman CYR" w:eastAsia="Times New Roman" w:hAnsi="Times New Roman CYR" w:cs="Times New Roman CYR"/>
          <w:sz w:val="28"/>
          <w:szCs w:val="28"/>
          <w:lang w:eastAsia="ru-RU"/>
        </w:rPr>
        <w:t>А.А.Иванцов</w:t>
      </w:r>
      <w:proofErr w:type="spellEnd"/>
    </w:p>
    <w:p w14:paraId="286FB664"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60B4D332"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14172033"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563B01BE"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30BEBF39"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20BAC873"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38A895FB"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368E8C7C"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15B043C5"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2624A46D"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66C4A47D"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20E746C6"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6392DAF7"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13E7290C"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261E79BE"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7A313354"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4C8B1E64"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1019CC5B"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48C1735C"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40736205"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25842C3D"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14:paraId="5AA1F281"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lastRenderedPageBreak/>
        <w:t>Приложение № 3</w:t>
      </w:r>
    </w:p>
    <w:p w14:paraId="11E1309C"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071279D0"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УТВЕРЖДЕН</w:t>
      </w:r>
    </w:p>
    <w:p w14:paraId="6AD7C952"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постановлением администрации</w:t>
      </w:r>
    </w:p>
    <w:p w14:paraId="735347CC"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Мезмайского сельского поселения</w:t>
      </w:r>
    </w:p>
    <w:p w14:paraId="5CF6446F" w14:textId="0E41E88B"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Апшеронского района</w:t>
      </w:r>
    </w:p>
    <w:p w14:paraId="4DE967DA" w14:textId="77777777" w:rsidR="0071321B" w:rsidRPr="008F359B" w:rsidRDefault="0071321B" w:rsidP="0071321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21.11.2024 г.</w:t>
      </w:r>
      <w:r w:rsidRPr="008F359B">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178</w:t>
      </w:r>
    </w:p>
    <w:p w14:paraId="61896CDB"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7021F4E2" w14:textId="77777777" w:rsidR="008F359B" w:rsidRPr="008F359B" w:rsidRDefault="008F359B" w:rsidP="008F359B">
      <w:pPr>
        <w:widowControl w:val="0"/>
        <w:autoSpaceDE w:val="0"/>
        <w:autoSpaceDN w:val="0"/>
        <w:adjustRightInd w:val="0"/>
        <w:spacing w:after="0" w:line="240" w:lineRule="auto"/>
        <w:jc w:val="center"/>
        <w:rPr>
          <w:rFonts w:ascii="Times New Roman CYR" w:eastAsia="Times New Roman" w:hAnsi="Times New Roman CYR" w:cs="Times New Roman CYR"/>
          <w:b/>
          <w:sz w:val="28"/>
          <w:szCs w:val="28"/>
          <w:lang w:eastAsia="ru-RU"/>
        </w:rPr>
      </w:pPr>
      <w:r w:rsidRPr="008F359B">
        <w:rPr>
          <w:rFonts w:ascii="Times New Roman CYR" w:eastAsia="Times New Roman" w:hAnsi="Times New Roman CYR" w:cs="Times New Roman CYR"/>
          <w:b/>
          <w:sz w:val="28"/>
          <w:szCs w:val="28"/>
          <w:lang w:eastAsia="ru-RU"/>
        </w:rPr>
        <w:t>Нормативы</w:t>
      </w:r>
    </w:p>
    <w:p w14:paraId="61BC6E72" w14:textId="77777777" w:rsidR="008F359B" w:rsidRPr="008F359B" w:rsidRDefault="008F359B" w:rsidP="008F359B">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8F359B">
        <w:rPr>
          <w:rFonts w:ascii="Times New Roman CYR" w:eastAsia="Times New Roman" w:hAnsi="Times New Roman CYR" w:cs="Times New Roman CYR"/>
          <w:b/>
          <w:sz w:val="28"/>
          <w:szCs w:val="28"/>
          <w:lang w:eastAsia="ru-RU"/>
        </w:rPr>
        <w:t>услуг по теплоснабжению, применяемые при предоставлении специалистам села компенсационной выплаты на возмещение расходов по оплате отопления</w:t>
      </w:r>
    </w:p>
    <w:p w14:paraId="14E5FE6F"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2"/>
        <w:gridCol w:w="4151"/>
      </w:tblGrid>
      <w:tr w:rsidR="008F359B" w:rsidRPr="008F359B" w14:paraId="2E81C200" w14:textId="77777777" w:rsidTr="00E64FC4">
        <w:tc>
          <w:tcPr>
            <w:tcW w:w="5527" w:type="dxa"/>
            <w:tcBorders>
              <w:top w:val="single" w:sz="6" w:space="0" w:color="000000"/>
              <w:left w:val="single" w:sz="6" w:space="0" w:color="000000"/>
              <w:bottom w:val="single" w:sz="6" w:space="0" w:color="000000"/>
              <w:right w:val="single" w:sz="6" w:space="0" w:color="000000"/>
            </w:tcBorders>
            <w:shd w:val="clear" w:color="auto" w:fill="FFFFFF"/>
          </w:tcPr>
          <w:p w14:paraId="565E94D5" w14:textId="77777777" w:rsidR="008F359B" w:rsidRPr="008F359B" w:rsidRDefault="008F359B" w:rsidP="008F359B">
            <w:pPr>
              <w:spacing w:after="0" w:line="240" w:lineRule="auto"/>
              <w:jc w:val="center"/>
              <w:rPr>
                <w:rFonts w:ascii="Times New Roman" w:eastAsia="Times New Roman" w:hAnsi="Times New Roman" w:cs="Times New Roman"/>
                <w:color w:val="22272F"/>
                <w:sz w:val="28"/>
                <w:szCs w:val="28"/>
                <w:lang w:eastAsia="ru-RU"/>
              </w:rPr>
            </w:pPr>
            <w:r w:rsidRPr="008F359B">
              <w:rPr>
                <w:rFonts w:ascii="Times New Roman" w:eastAsia="Times New Roman" w:hAnsi="Times New Roman" w:cs="Times New Roman"/>
                <w:color w:val="22272F"/>
                <w:sz w:val="28"/>
                <w:szCs w:val="28"/>
                <w:lang w:eastAsia="ru-RU"/>
              </w:rPr>
              <w:t>Вид энергоносителя для нужд отопления (единица измерения)</w:t>
            </w:r>
          </w:p>
        </w:tc>
        <w:tc>
          <w:tcPr>
            <w:tcW w:w="4220" w:type="dxa"/>
            <w:tcBorders>
              <w:top w:val="single" w:sz="6" w:space="0" w:color="000000"/>
              <w:left w:val="single" w:sz="6" w:space="0" w:color="000000"/>
              <w:bottom w:val="single" w:sz="6" w:space="0" w:color="000000"/>
              <w:right w:val="single" w:sz="6" w:space="0" w:color="000000"/>
            </w:tcBorders>
            <w:shd w:val="clear" w:color="auto" w:fill="FFFFFF"/>
          </w:tcPr>
          <w:p w14:paraId="0580852D" w14:textId="77777777" w:rsidR="008F359B" w:rsidRPr="008F359B" w:rsidRDefault="008F359B" w:rsidP="008F359B">
            <w:pPr>
              <w:spacing w:after="0" w:line="240" w:lineRule="auto"/>
              <w:jc w:val="center"/>
              <w:rPr>
                <w:rFonts w:ascii="Times New Roman" w:eastAsia="Times New Roman" w:hAnsi="Times New Roman" w:cs="Times New Roman"/>
                <w:color w:val="22272F"/>
                <w:sz w:val="28"/>
                <w:szCs w:val="28"/>
                <w:lang w:eastAsia="ru-RU"/>
              </w:rPr>
            </w:pPr>
            <w:r w:rsidRPr="008F359B">
              <w:rPr>
                <w:rFonts w:ascii="Times New Roman" w:eastAsia="Times New Roman" w:hAnsi="Times New Roman" w:cs="Times New Roman"/>
                <w:color w:val="22272F"/>
                <w:sz w:val="28"/>
                <w:szCs w:val="28"/>
                <w:lang w:eastAsia="ru-RU"/>
              </w:rPr>
              <w:t>Нормативы потребления услуг на 1 человека в месяц (отопительный период)</w:t>
            </w:r>
          </w:p>
        </w:tc>
      </w:tr>
      <w:tr w:rsidR="008F359B" w:rsidRPr="008F359B" w14:paraId="728C6F7D" w14:textId="77777777" w:rsidTr="00E64FC4">
        <w:tc>
          <w:tcPr>
            <w:tcW w:w="5527" w:type="dxa"/>
            <w:tcBorders>
              <w:top w:val="single" w:sz="6" w:space="0" w:color="000000"/>
              <w:left w:val="single" w:sz="6" w:space="0" w:color="000000"/>
              <w:bottom w:val="single" w:sz="6" w:space="0" w:color="000000"/>
              <w:right w:val="single" w:sz="6" w:space="0" w:color="000000"/>
            </w:tcBorders>
            <w:shd w:val="clear" w:color="auto" w:fill="FFFFFF"/>
          </w:tcPr>
          <w:p w14:paraId="42FC4BBF" w14:textId="77777777" w:rsidR="008F359B" w:rsidRPr="008F359B" w:rsidRDefault="008F359B" w:rsidP="008F359B">
            <w:pPr>
              <w:spacing w:after="0" w:line="240" w:lineRule="auto"/>
              <w:rPr>
                <w:rFonts w:ascii="Times New Roman" w:eastAsia="Times New Roman" w:hAnsi="Times New Roman" w:cs="Times New Roman"/>
                <w:color w:val="22272F"/>
                <w:sz w:val="28"/>
                <w:szCs w:val="28"/>
                <w:lang w:eastAsia="ru-RU"/>
              </w:rPr>
            </w:pPr>
            <w:r w:rsidRPr="008F359B">
              <w:rPr>
                <w:rFonts w:ascii="Times New Roman" w:eastAsia="Times New Roman" w:hAnsi="Times New Roman" w:cs="Times New Roman"/>
                <w:color w:val="22272F"/>
                <w:sz w:val="28"/>
                <w:szCs w:val="28"/>
                <w:lang w:eastAsia="ru-RU"/>
              </w:rPr>
              <w:t>Тепловая энергия (Гкал)</w:t>
            </w:r>
          </w:p>
        </w:tc>
        <w:tc>
          <w:tcPr>
            <w:tcW w:w="4220" w:type="dxa"/>
            <w:tcBorders>
              <w:top w:val="single" w:sz="6" w:space="0" w:color="000000"/>
              <w:left w:val="single" w:sz="6" w:space="0" w:color="000000"/>
              <w:bottom w:val="single" w:sz="6" w:space="0" w:color="000000"/>
              <w:right w:val="single" w:sz="6" w:space="0" w:color="000000"/>
            </w:tcBorders>
            <w:shd w:val="clear" w:color="auto" w:fill="FFFFFF"/>
          </w:tcPr>
          <w:p w14:paraId="63F2BEBE" w14:textId="77777777" w:rsidR="008F359B" w:rsidRPr="008F359B" w:rsidRDefault="008F359B" w:rsidP="008F359B">
            <w:pPr>
              <w:spacing w:after="0" w:line="240" w:lineRule="auto"/>
              <w:jc w:val="center"/>
              <w:rPr>
                <w:rFonts w:ascii="Times New Roman" w:eastAsia="Times New Roman" w:hAnsi="Times New Roman" w:cs="Times New Roman"/>
                <w:color w:val="22272F"/>
                <w:sz w:val="28"/>
                <w:szCs w:val="28"/>
                <w:lang w:eastAsia="ru-RU"/>
              </w:rPr>
            </w:pPr>
            <w:r w:rsidRPr="008F359B">
              <w:rPr>
                <w:rFonts w:ascii="Times New Roman" w:eastAsia="Times New Roman" w:hAnsi="Times New Roman" w:cs="Times New Roman"/>
                <w:color w:val="22272F"/>
                <w:sz w:val="28"/>
                <w:szCs w:val="28"/>
                <w:lang w:eastAsia="ru-RU"/>
              </w:rPr>
              <w:t>0,28</w:t>
            </w:r>
          </w:p>
        </w:tc>
      </w:tr>
      <w:tr w:rsidR="008F359B" w:rsidRPr="008F359B" w14:paraId="36853D27" w14:textId="77777777" w:rsidTr="00E64FC4">
        <w:tc>
          <w:tcPr>
            <w:tcW w:w="5527" w:type="dxa"/>
            <w:tcBorders>
              <w:top w:val="single" w:sz="6" w:space="0" w:color="000000"/>
              <w:left w:val="single" w:sz="6" w:space="0" w:color="000000"/>
              <w:bottom w:val="single" w:sz="6" w:space="0" w:color="000000"/>
              <w:right w:val="single" w:sz="6" w:space="0" w:color="000000"/>
            </w:tcBorders>
            <w:shd w:val="clear" w:color="auto" w:fill="FFFFFF"/>
          </w:tcPr>
          <w:p w14:paraId="109E00E7" w14:textId="77777777" w:rsidR="008F359B" w:rsidRPr="008F359B" w:rsidRDefault="008F359B" w:rsidP="008F359B">
            <w:pPr>
              <w:spacing w:after="0" w:line="240" w:lineRule="auto"/>
              <w:rPr>
                <w:rFonts w:ascii="Times New Roman" w:eastAsia="Times New Roman" w:hAnsi="Times New Roman" w:cs="Times New Roman"/>
                <w:color w:val="22272F"/>
                <w:sz w:val="28"/>
                <w:szCs w:val="28"/>
                <w:lang w:eastAsia="ru-RU"/>
              </w:rPr>
            </w:pPr>
            <w:r w:rsidRPr="008F359B">
              <w:rPr>
                <w:rFonts w:ascii="Times New Roman" w:eastAsia="Times New Roman" w:hAnsi="Times New Roman" w:cs="Times New Roman"/>
                <w:color w:val="22272F"/>
                <w:sz w:val="28"/>
                <w:szCs w:val="28"/>
                <w:lang w:eastAsia="ru-RU"/>
              </w:rPr>
              <w:t>Уголь (тонн)</w:t>
            </w:r>
          </w:p>
        </w:tc>
        <w:tc>
          <w:tcPr>
            <w:tcW w:w="4220" w:type="dxa"/>
            <w:tcBorders>
              <w:top w:val="single" w:sz="6" w:space="0" w:color="000000"/>
              <w:left w:val="single" w:sz="6" w:space="0" w:color="000000"/>
              <w:bottom w:val="single" w:sz="6" w:space="0" w:color="000000"/>
              <w:right w:val="single" w:sz="6" w:space="0" w:color="000000"/>
            </w:tcBorders>
            <w:shd w:val="clear" w:color="auto" w:fill="FFFFFF"/>
          </w:tcPr>
          <w:p w14:paraId="18956660" w14:textId="77777777" w:rsidR="008F359B" w:rsidRPr="008F359B" w:rsidRDefault="008F359B" w:rsidP="008F359B">
            <w:pPr>
              <w:spacing w:after="0" w:line="240" w:lineRule="auto"/>
              <w:jc w:val="center"/>
              <w:rPr>
                <w:rFonts w:ascii="Times New Roman" w:eastAsia="Times New Roman" w:hAnsi="Times New Roman" w:cs="Times New Roman"/>
                <w:color w:val="22272F"/>
                <w:sz w:val="28"/>
                <w:szCs w:val="28"/>
                <w:lang w:eastAsia="ru-RU"/>
              </w:rPr>
            </w:pPr>
            <w:r w:rsidRPr="008F359B">
              <w:rPr>
                <w:rFonts w:ascii="Times New Roman" w:eastAsia="Times New Roman" w:hAnsi="Times New Roman" w:cs="Times New Roman"/>
                <w:color w:val="22272F"/>
                <w:sz w:val="28"/>
                <w:szCs w:val="28"/>
                <w:lang w:eastAsia="ru-RU"/>
              </w:rPr>
              <w:t>0,057 (0,344)</w:t>
            </w:r>
            <w:hyperlink r:id="rId7" w:anchor="/document/23973234/entry/111" w:history="1">
              <w:r w:rsidRPr="008F359B">
                <w:rPr>
                  <w:rFonts w:ascii="Times New Roman" w:eastAsia="Times New Roman" w:hAnsi="Times New Roman" w:cs="Times New Roman"/>
                  <w:color w:val="3272C0"/>
                  <w:sz w:val="28"/>
                  <w:szCs w:val="28"/>
                  <w:u w:val="single"/>
                  <w:lang w:eastAsia="ru-RU"/>
                </w:rPr>
                <w:t>*</w:t>
              </w:r>
            </w:hyperlink>
          </w:p>
        </w:tc>
      </w:tr>
      <w:tr w:rsidR="008F359B" w:rsidRPr="008F359B" w14:paraId="5D06F479" w14:textId="77777777" w:rsidTr="00E64FC4">
        <w:tc>
          <w:tcPr>
            <w:tcW w:w="5527" w:type="dxa"/>
            <w:tcBorders>
              <w:top w:val="single" w:sz="6" w:space="0" w:color="000000"/>
              <w:left w:val="single" w:sz="6" w:space="0" w:color="000000"/>
              <w:bottom w:val="single" w:sz="6" w:space="0" w:color="000000"/>
              <w:right w:val="single" w:sz="6" w:space="0" w:color="000000"/>
            </w:tcBorders>
            <w:shd w:val="clear" w:color="auto" w:fill="FFFFFF"/>
          </w:tcPr>
          <w:p w14:paraId="3087D790" w14:textId="77777777" w:rsidR="008F359B" w:rsidRPr="008F359B" w:rsidRDefault="008F359B" w:rsidP="008F359B">
            <w:pPr>
              <w:spacing w:after="0" w:line="240" w:lineRule="auto"/>
              <w:rPr>
                <w:rFonts w:ascii="Times New Roman" w:eastAsia="Times New Roman" w:hAnsi="Times New Roman" w:cs="Times New Roman"/>
                <w:color w:val="22272F"/>
                <w:sz w:val="28"/>
                <w:szCs w:val="28"/>
                <w:lang w:eastAsia="ru-RU"/>
              </w:rPr>
            </w:pPr>
            <w:r w:rsidRPr="008F359B">
              <w:rPr>
                <w:rFonts w:ascii="Times New Roman" w:eastAsia="Times New Roman" w:hAnsi="Times New Roman" w:cs="Times New Roman"/>
                <w:color w:val="22272F"/>
                <w:sz w:val="28"/>
                <w:szCs w:val="28"/>
                <w:lang w:eastAsia="ru-RU"/>
              </w:rPr>
              <w:t>Природный газ (куб. метров)</w:t>
            </w:r>
          </w:p>
        </w:tc>
        <w:tc>
          <w:tcPr>
            <w:tcW w:w="4220" w:type="dxa"/>
            <w:tcBorders>
              <w:top w:val="single" w:sz="6" w:space="0" w:color="000000"/>
              <w:left w:val="single" w:sz="6" w:space="0" w:color="000000"/>
              <w:bottom w:val="single" w:sz="6" w:space="0" w:color="000000"/>
              <w:right w:val="single" w:sz="6" w:space="0" w:color="000000"/>
            </w:tcBorders>
            <w:shd w:val="clear" w:color="auto" w:fill="FFFFFF"/>
          </w:tcPr>
          <w:p w14:paraId="66657358" w14:textId="77777777" w:rsidR="008F359B" w:rsidRPr="008F359B" w:rsidRDefault="008F359B" w:rsidP="008F359B">
            <w:pPr>
              <w:spacing w:after="0" w:line="240" w:lineRule="auto"/>
              <w:jc w:val="center"/>
              <w:rPr>
                <w:rFonts w:ascii="Times New Roman" w:eastAsia="Times New Roman" w:hAnsi="Times New Roman" w:cs="Times New Roman"/>
                <w:color w:val="22272F"/>
                <w:sz w:val="28"/>
                <w:szCs w:val="28"/>
                <w:lang w:eastAsia="ru-RU"/>
              </w:rPr>
            </w:pPr>
            <w:r w:rsidRPr="008F359B">
              <w:rPr>
                <w:rFonts w:ascii="Times New Roman" w:eastAsia="Times New Roman" w:hAnsi="Times New Roman" w:cs="Times New Roman"/>
                <w:color w:val="22272F"/>
                <w:sz w:val="28"/>
                <w:szCs w:val="28"/>
                <w:lang w:eastAsia="ru-RU"/>
              </w:rPr>
              <w:t>34</w:t>
            </w:r>
          </w:p>
        </w:tc>
      </w:tr>
      <w:tr w:rsidR="008F359B" w:rsidRPr="008F359B" w14:paraId="6AF3283C" w14:textId="77777777" w:rsidTr="00E64FC4">
        <w:tc>
          <w:tcPr>
            <w:tcW w:w="5527" w:type="dxa"/>
            <w:tcBorders>
              <w:top w:val="single" w:sz="6" w:space="0" w:color="000000"/>
              <w:left w:val="single" w:sz="6" w:space="0" w:color="000000"/>
              <w:bottom w:val="single" w:sz="6" w:space="0" w:color="000000"/>
              <w:right w:val="single" w:sz="6" w:space="0" w:color="000000"/>
            </w:tcBorders>
            <w:shd w:val="clear" w:color="auto" w:fill="FFFFFF"/>
          </w:tcPr>
          <w:p w14:paraId="6EDDA94F" w14:textId="77777777" w:rsidR="008F359B" w:rsidRPr="008F359B" w:rsidRDefault="008F359B" w:rsidP="008F359B">
            <w:pPr>
              <w:spacing w:after="0" w:line="240" w:lineRule="auto"/>
              <w:rPr>
                <w:rFonts w:ascii="Times New Roman" w:eastAsia="Times New Roman" w:hAnsi="Times New Roman" w:cs="Times New Roman"/>
                <w:color w:val="22272F"/>
                <w:sz w:val="28"/>
                <w:szCs w:val="28"/>
                <w:lang w:eastAsia="ru-RU"/>
              </w:rPr>
            </w:pPr>
            <w:r w:rsidRPr="008F359B">
              <w:rPr>
                <w:rFonts w:ascii="Times New Roman" w:eastAsia="Times New Roman" w:hAnsi="Times New Roman" w:cs="Times New Roman"/>
                <w:color w:val="22272F"/>
                <w:sz w:val="28"/>
                <w:szCs w:val="28"/>
                <w:lang w:eastAsia="ru-RU"/>
              </w:rPr>
              <w:t>Сжиженный углеводородный газ (кг)</w:t>
            </w:r>
          </w:p>
        </w:tc>
        <w:tc>
          <w:tcPr>
            <w:tcW w:w="4220" w:type="dxa"/>
            <w:tcBorders>
              <w:top w:val="single" w:sz="6" w:space="0" w:color="000000"/>
              <w:left w:val="single" w:sz="6" w:space="0" w:color="000000"/>
              <w:bottom w:val="single" w:sz="6" w:space="0" w:color="000000"/>
              <w:right w:val="single" w:sz="6" w:space="0" w:color="000000"/>
            </w:tcBorders>
            <w:shd w:val="clear" w:color="auto" w:fill="FFFFFF"/>
          </w:tcPr>
          <w:p w14:paraId="48B5365B" w14:textId="77777777" w:rsidR="008F359B" w:rsidRPr="008F359B" w:rsidRDefault="008F359B" w:rsidP="008F359B">
            <w:pPr>
              <w:spacing w:after="0" w:line="240" w:lineRule="auto"/>
              <w:jc w:val="center"/>
              <w:rPr>
                <w:rFonts w:ascii="Times New Roman" w:eastAsia="Times New Roman" w:hAnsi="Times New Roman" w:cs="Times New Roman"/>
                <w:color w:val="22272F"/>
                <w:sz w:val="28"/>
                <w:szCs w:val="28"/>
                <w:lang w:eastAsia="ru-RU"/>
              </w:rPr>
            </w:pPr>
            <w:r w:rsidRPr="008F359B">
              <w:rPr>
                <w:rFonts w:ascii="Times New Roman" w:eastAsia="Times New Roman" w:hAnsi="Times New Roman" w:cs="Times New Roman"/>
                <w:color w:val="22272F"/>
                <w:sz w:val="28"/>
                <w:szCs w:val="28"/>
                <w:lang w:eastAsia="ru-RU"/>
              </w:rPr>
              <w:t>25</w:t>
            </w:r>
          </w:p>
        </w:tc>
      </w:tr>
      <w:tr w:rsidR="008F359B" w:rsidRPr="008F359B" w14:paraId="18923630" w14:textId="77777777" w:rsidTr="00E64FC4">
        <w:tc>
          <w:tcPr>
            <w:tcW w:w="5527" w:type="dxa"/>
            <w:tcBorders>
              <w:top w:val="single" w:sz="6" w:space="0" w:color="000000"/>
              <w:left w:val="single" w:sz="6" w:space="0" w:color="000000"/>
              <w:bottom w:val="single" w:sz="6" w:space="0" w:color="000000"/>
              <w:right w:val="single" w:sz="6" w:space="0" w:color="000000"/>
            </w:tcBorders>
            <w:shd w:val="clear" w:color="auto" w:fill="FFFFFF"/>
          </w:tcPr>
          <w:p w14:paraId="0D5B6436" w14:textId="77777777" w:rsidR="008F359B" w:rsidRPr="008F359B" w:rsidRDefault="008F359B" w:rsidP="008F359B">
            <w:pPr>
              <w:spacing w:after="0" w:line="240" w:lineRule="auto"/>
              <w:rPr>
                <w:rFonts w:ascii="Times New Roman" w:eastAsia="Times New Roman" w:hAnsi="Times New Roman" w:cs="Times New Roman"/>
                <w:color w:val="22272F"/>
                <w:sz w:val="28"/>
                <w:szCs w:val="28"/>
                <w:lang w:eastAsia="ru-RU"/>
              </w:rPr>
            </w:pPr>
            <w:r w:rsidRPr="008F359B">
              <w:rPr>
                <w:rFonts w:ascii="Times New Roman" w:eastAsia="Times New Roman" w:hAnsi="Times New Roman" w:cs="Times New Roman"/>
                <w:color w:val="22272F"/>
                <w:sz w:val="28"/>
                <w:szCs w:val="28"/>
                <w:lang w:eastAsia="ru-RU"/>
              </w:rPr>
              <w:t>Мазут топочный (кг)</w:t>
            </w:r>
          </w:p>
        </w:tc>
        <w:tc>
          <w:tcPr>
            <w:tcW w:w="4220" w:type="dxa"/>
            <w:tcBorders>
              <w:top w:val="single" w:sz="6" w:space="0" w:color="000000"/>
              <w:left w:val="single" w:sz="6" w:space="0" w:color="000000"/>
              <w:bottom w:val="single" w:sz="6" w:space="0" w:color="000000"/>
              <w:right w:val="single" w:sz="6" w:space="0" w:color="000000"/>
            </w:tcBorders>
            <w:shd w:val="clear" w:color="auto" w:fill="FFFFFF"/>
          </w:tcPr>
          <w:p w14:paraId="06201A00" w14:textId="77777777" w:rsidR="008F359B" w:rsidRPr="008F359B" w:rsidRDefault="008F359B" w:rsidP="008F359B">
            <w:pPr>
              <w:spacing w:after="0" w:line="240" w:lineRule="auto"/>
              <w:jc w:val="center"/>
              <w:rPr>
                <w:rFonts w:ascii="Times New Roman" w:eastAsia="Times New Roman" w:hAnsi="Times New Roman" w:cs="Times New Roman"/>
                <w:color w:val="22272F"/>
                <w:sz w:val="28"/>
                <w:szCs w:val="28"/>
                <w:lang w:eastAsia="ru-RU"/>
              </w:rPr>
            </w:pPr>
            <w:r w:rsidRPr="008F359B">
              <w:rPr>
                <w:rFonts w:ascii="Times New Roman" w:eastAsia="Times New Roman" w:hAnsi="Times New Roman" w:cs="Times New Roman"/>
                <w:color w:val="22272F"/>
                <w:sz w:val="28"/>
                <w:szCs w:val="28"/>
                <w:lang w:eastAsia="ru-RU"/>
              </w:rPr>
              <w:t>29 (174)</w:t>
            </w:r>
          </w:p>
        </w:tc>
      </w:tr>
      <w:tr w:rsidR="008F359B" w:rsidRPr="008F359B" w14:paraId="79572432" w14:textId="77777777" w:rsidTr="00E64FC4">
        <w:tc>
          <w:tcPr>
            <w:tcW w:w="5527" w:type="dxa"/>
            <w:tcBorders>
              <w:top w:val="single" w:sz="6" w:space="0" w:color="000000"/>
              <w:left w:val="single" w:sz="6" w:space="0" w:color="000000"/>
              <w:bottom w:val="single" w:sz="6" w:space="0" w:color="000000"/>
              <w:right w:val="single" w:sz="6" w:space="0" w:color="000000"/>
            </w:tcBorders>
            <w:shd w:val="clear" w:color="auto" w:fill="FFFFFF"/>
          </w:tcPr>
          <w:p w14:paraId="3C358E27" w14:textId="77777777" w:rsidR="008F359B" w:rsidRPr="008F359B" w:rsidRDefault="008F359B" w:rsidP="008F359B">
            <w:pPr>
              <w:spacing w:after="0" w:line="240" w:lineRule="auto"/>
              <w:rPr>
                <w:rFonts w:ascii="Times New Roman" w:eastAsia="Times New Roman" w:hAnsi="Times New Roman" w:cs="Times New Roman"/>
                <w:color w:val="22272F"/>
                <w:sz w:val="28"/>
                <w:szCs w:val="28"/>
                <w:lang w:eastAsia="ru-RU"/>
              </w:rPr>
            </w:pPr>
            <w:r w:rsidRPr="008F359B">
              <w:rPr>
                <w:rFonts w:ascii="Times New Roman" w:eastAsia="Times New Roman" w:hAnsi="Times New Roman" w:cs="Times New Roman"/>
                <w:color w:val="22272F"/>
                <w:sz w:val="28"/>
                <w:szCs w:val="28"/>
                <w:lang w:eastAsia="ru-RU"/>
              </w:rPr>
              <w:t>Дрова (куб. метров)</w:t>
            </w:r>
          </w:p>
        </w:tc>
        <w:tc>
          <w:tcPr>
            <w:tcW w:w="4220" w:type="dxa"/>
            <w:tcBorders>
              <w:top w:val="single" w:sz="6" w:space="0" w:color="000000"/>
              <w:left w:val="single" w:sz="6" w:space="0" w:color="000000"/>
              <w:bottom w:val="single" w:sz="6" w:space="0" w:color="000000"/>
              <w:right w:val="single" w:sz="6" w:space="0" w:color="000000"/>
            </w:tcBorders>
            <w:shd w:val="clear" w:color="auto" w:fill="FFFFFF"/>
          </w:tcPr>
          <w:p w14:paraId="6D9B4947" w14:textId="77777777" w:rsidR="008F359B" w:rsidRPr="008F359B" w:rsidRDefault="008F359B" w:rsidP="008F359B">
            <w:pPr>
              <w:spacing w:after="0" w:line="240" w:lineRule="auto"/>
              <w:jc w:val="center"/>
              <w:rPr>
                <w:rFonts w:ascii="Times New Roman" w:eastAsia="Times New Roman" w:hAnsi="Times New Roman" w:cs="Times New Roman"/>
                <w:color w:val="22272F"/>
                <w:sz w:val="28"/>
                <w:szCs w:val="28"/>
                <w:lang w:eastAsia="ru-RU"/>
              </w:rPr>
            </w:pPr>
            <w:r w:rsidRPr="008F359B">
              <w:rPr>
                <w:rFonts w:ascii="Times New Roman" w:eastAsia="Times New Roman" w:hAnsi="Times New Roman" w:cs="Times New Roman"/>
                <w:color w:val="22272F"/>
                <w:sz w:val="28"/>
                <w:szCs w:val="28"/>
                <w:lang w:eastAsia="ru-RU"/>
              </w:rPr>
              <w:t>0,15 (0,9)</w:t>
            </w:r>
          </w:p>
        </w:tc>
      </w:tr>
    </w:tbl>
    <w:p w14:paraId="1F1498AA" w14:textId="77777777" w:rsidR="008F359B" w:rsidRPr="008F359B" w:rsidRDefault="008F359B" w:rsidP="008F359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 Примечание: но не менее 1,7 тонны угля на семью в отопительный период.</w:t>
      </w:r>
    </w:p>
    <w:p w14:paraId="74316707"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264A7D5E"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12B84283"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41DC5A61" w14:textId="77777777" w:rsidR="008F359B" w:rsidRPr="008F359B" w:rsidRDefault="008F359B" w:rsidP="008F359B">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Глава Мезмайского сельского</w:t>
      </w:r>
    </w:p>
    <w:p w14:paraId="3D841D52" w14:textId="77777777" w:rsidR="008F359B" w:rsidRPr="008F359B" w:rsidRDefault="008F359B" w:rsidP="008F359B">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 xml:space="preserve">поселения Апшеронского района                                                    </w:t>
      </w:r>
      <w:proofErr w:type="spellStart"/>
      <w:r w:rsidRPr="008F359B">
        <w:rPr>
          <w:rFonts w:ascii="Times New Roman CYR" w:eastAsia="Times New Roman" w:hAnsi="Times New Roman CYR" w:cs="Times New Roman CYR"/>
          <w:sz w:val="28"/>
          <w:szCs w:val="28"/>
          <w:lang w:eastAsia="ru-RU"/>
        </w:rPr>
        <w:t>А.А.Иванцов</w:t>
      </w:r>
      <w:proofErr w:type="spellEnd"/>
    </w:p>
    <w:p w14:paraId="1065A3B7"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26465D8D"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14:paraId="747FBB4B"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14:paraId="63411A9D"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14:paraId="53A6E84E"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14:paraId="452AC80F"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14:paraId="1549CB7B"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14:paraId="4B0FF3F7"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14:paraId="3E0F331B"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14:paraId="68286D9F"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14:paraId="72024C4B"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14:paraId="5D35C9C9"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14:paraId="738B1DA0"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14:paraId="3AFC7BC3"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14:paraId="0324AC67"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14:paraId="30F6A69D"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14:paraId="01629B8D" w14:textId="572F65CB" w:rsid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14:paraId="5061117C" w14:textId="36E89BBD" w:rsid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14:paraId="0106FB43"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14:paraId="03E1D990"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lastRenderedPageBreak/>
        <w:t>Приложение № 4</w:t>
      </w:r>
    </w:p>
    <w:p w14:paraId="0A6420D7"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3E4C8791"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УТВЕРЖДЕН</w:t>
      </w:r>
    </w:p>
    <w:p w14:paraId="18F9ADBC"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постановлением администрации</w:t>
      </w:r>
    </w:p>
    <w:p w14:paraId="3D8ACC1B" w14:textId="77777777"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Мезмайского сельского поселения</w:t>
      </w:r>
    </w:p>
    <w:p w14:paraId="10C4F43D" w14:textId="1A999F80" w:rsidR="008F359B" w:rsidRPr="008F359B" w:rsidRDefault="008F359B" w:rsidP="008F359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Апшеронского района</w:t>
      </w:r>
    </w:p>
    <w:p w14:paraId="66064BDF" w14:textId="77777777" w:rsidR="0071321B" w:rsidRPr="008F359B" w:rsidRDefault="0071321B" w:rsidP="0071321B">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r w:rsidRPr="008F359B">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21.11.2024 г.</w:t>
      </w:r>
      <w:r w:rsidRPr="008F359B">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178</w:t>
      </w:r>
    </w:p>
    <w:p w14:paraId="50585BC8"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14:paraId="68C5DFB2" w14:textId="77777777" w:rsidR="008F359B" w:rsidRPr="008F359B" w:rsidRDefault="008F359B" w:rsidP="008F359B">
      <w:pPr>
        <w:widowControl w:val="0"/>
        <w:autoSpaceDE w:val="0"/>
        <w:autoSpaceDN w:val="0"/>
        <w:adjustRightInd w:val="0"/>
        <w:spacing w:after="0" w:line="240" w:lineRule="auto"/>
        <w:ind w:firstLine="720"/>
        <w:jc w:val="center"/>
        <w:rPr>
          <w:rFonts w:ascii="Times New Roman CYR" w:eastAsia="Times New Roman" w:hAnsi="Times New Roman CYR" w:cs="Times New Roman CYR"/>
          <w:color w:val="000080"/>
          <w:sz w:val="28"/>
          <w:szCs w:val="28"/>
          <w:lang w:eastAsia="ru-RU"/>
        </w:rPr>
      </w:pPr>
    </w:p>
    <w:p w14:paraId="0A2399EA" w14:textId="77777777" w:rsidR="008F359B" w:rsidRPr="008F359B" w:rsidRDefault="008F359B" w:rsidP="008F359B">
      <w:pPr>
        <w:widowControl w:val="0"/>
        <w:autoSpaceDE w:val="0"/>
        <w:autoSpaceDN w:val="0"/>
        <w:adjustRightInd w:val="0"/>
        <w:spacing w:after="0" w:line="240" w:lineRule="auto"/>
        <w:jc w:val="center"/>
        <w:rPr>
          <w:rFonts w:ascii="Times New Roman CYR" w:eastAsia="Times New Roman" w:hAnsi="Times New Roman CYR" w:cs="Times New Roman CYR"/>
          <w:b/>
          <w:sz w:val="28"/>
          <w:szCs w:val="28"/>
          <w:lang w:eastAsia="ru-RU"/>
        </w:rPr>
      </w:pPr>
      <w:r w:rsidRPr="008F359B">
        <w:rPr>
          <w:rFonts w:ascii="Times New Roman CYR" w:eastAsia="Times New Roman" w:hAnsi="Times New Roman CYR" w:cs="Times New Roman CYR"/>
          <w:b/>
          <w:sz w:val="28"/>
          <w:szCs w:val="28"/>
          <w:lang w:eastAsia="ru-RU"/>
        </w:rPr>
        <w:t>Переводные климатические коэффициенты</w:t>
      </w:r>
    </w:p>
    <w:p w14:paraId="12D46F37" w14:textId="77777777" w:rsidR="008F359B" w:rsidRPr="008F359B" w:rsidRDefault="008F359B" w:rsidP="008F359B">
      <w:pPr>
        <w:widowControl w:val="0"/>
        <w:autoSpaceDE w:val="0"/>
        <w:autoSpaceDN w:val="0"/>
        <w:adjustRightInd w:val="0"/>
        <w:spacing w:after="0" w:line="240" w:lineRule="auto"/>
        <w:jc w:val="center"/>
        <w:rPr>
          <w:rFonts w:ascii="Times New Roman CYR" w:eastAsia="Times New Roman" w:hAnsi="Times New Roman CYR" w:cs="Times New Roman CYR"/>
          <w:b/>
          <w:sz w:val="28"/>
          <w:szCs w:val="28"/>
          <w:lang w:eastAsia="ru-RU"/>
        </w:rPr>
      </w:pPr>
      <w:r w:rsidRPr="008F359B">
        <w:rPr>
          <w:rFonts w:ascii="Times New Roman CYR" w:eastAsia="Times New Roman" w:hAnsi="Times New Roman CYR" w:cs="Times New Roman CYR"/>
          <w:b/>
          <w:sz w:val="28"/>
          <w:szCs w:val="28"/>
          <w:lang w:eastAsia="ru-RU"/>
        </w:rPr>
        <w:t>для муниципального образования Мезмайское сельское поселение Апшеронского района к нормативам потребления услуг по теплоснабжению, применяемые при предоставлении специалистам села мер социальной поддержки по оплате отопления.</w:t>
      </w:r>
    </w:p>
    <w:p w14:paraId="7ABB5636"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4"/>
        <w:gridCol w:w="4852"/>
      </w:tblGrid>
      <w:tr w:rsidR="008F359B" w:rsidRPr="008F359B" w14:paraId="7F6919E2" w14:textId="77777777" w:rsidTr="008F359B">
        <w:tc>
          <w:tcPr>
            <w:tcW w:w="4924" w:type="dxa"/>
            <w:shd w:val="clear" w:color="auto" w:fill="auto"/>
          </w:tcPr>
          <w:p w14:paraId="7FE74F86" w14:textId="77777777" w:rsidR="008F359B" w:rsidRPr="008F359B" w:rsidRDefault="008F359B" w:rsidP="008F359B">
            <w:pPr>
              <w:widowControl w:val="0"/>
              <w:autoSpaceDE w:val="0"/>
              <w:autoSpaceDN w:val="0"/>
              <w:adjustRightInd w:val="0"/>
              <w:spacing w:after="0" w:line="240" w:lineRule="auto"/>
              <w:ind w:firstLine="720"/>
              <w:jc w:val="center"/>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Климатические зоны</w:t>
            </w:r>
          </w:p>
        </w:tc>
        <w:tc>
          <w:tcPr>
            <w:tcW w:w="4852" w:type="dxa"/>
            <w:shd w:val="clear" w:color="auto" w:fill="auto"/>
          </w:tcPr>
          <w:p w14:paraId="67E2B5E6" w14:textId="77777777" w:rsidR="008F359B" w:rsidRPr="008F359B" w:rsidRDefault="008F359B" w:rsidP="008F359B">
            <w:pPr>
              <w:widowControl w:val="0"/>
              <w:autoSpaceDE w:val="0"/>
              <w:autoSpaceDN w:val="0"/>
              <w:adjustRightInd w:val="0"/>
              <w:spacing w:after="0" w:line="240" w:lineRule="auto"/>
              <w:ind w:firstLine="720"/>
              <w:jc w:val="center"/>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Переводные коэффициенты</w:t>
            </w:r>
          </w:p>
        </w:tc>
      </w:tr>
      <w:tr w:rsidR="008F359B" w:rsidRPr="008F359B" w14:paraId="5D9B5573" w14:textId="77777777" w:rsidTr="008F359B">
        <w:tc>
          <w:tcPr>
            <w:tcW w:w="4924" w:type="dxa"/>
            <w:shd w:val="clear" w:color="auto" w:fill="auto"/>
          </w:tcPr>
          <w:p w14:paraId="7E12F16D" w14:textId="77777777" w:rsidR="008F359B" w:rsidRPr="008F359B" w:rsidRDefault="008F359B" w:rsidP="008F359B">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Предгорная зона</w:t>
            </w:r>
          </w:p>
          <w:p w14:paraId="37C4EC64" w14:textId="77777777" w:rsidR="008F359B" w:rsidRPr="008F359B" w:rsidRDefault="008F359B" w:rsidP="008F359B">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Мезмайское сельское поселение</w:t>
            </w:r>
          </w:p>
          <w:p w14:paraId="18AD93AB" w14:textId="77777777" w:rsidR="008F359B" w:rsidRPr="008F359B" w:rsidRDefault="008F359B" w:rsidP="008F359B">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Апшеронский район</w:t>
            </w:r>
          </w:p>
        </w:tc>
        <w:tc>
          <w:tcPr>
            <w:tcW w:w="4852" w:type="dxa"/>
            <w:shd w:val="clear" w:color="auto" w:fill="auto"/>
          </w:tcPr>
          <w:p w14:paraId="5606CAB5" w14:textId="77777777" w:rsidR="008F359B" w:rsidRPr="008F359B" w:rsidRDefault="008F359B" w:rsidP="008F359B">
            <w:pPr>
              <w:widowControl w:val="0"/>
              <w:autoSpaceDE w:val="0"/>
              <w:autoSpaceDN w:val="0"/>
              <w:adjustRightInd w:val="0"/>
              <w:spacing w:after="0" w:line="240" w:lineRule="auto"/>
              <w:ind w:firstLine="720"/>
              <w:jc w:val="center"/>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1.05</w:t>
            </w:r>
          </w:p>
        </w:tc>
      </w:tr>
    </w:tbl>
    <w:p w14:paraId="2B29F27F"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14:paraId="0348C430"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14:paraId="199B14F2" w14:textId="77777777" w:rsidR="008F359B" w:rsidRPr="008F359B" w:rsidRDefault="008F359B" w:rsidP="008F359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14:paraId="6D7F4189" w14:textId="77777777" w:rsidR="008F359B" w:rsidRPr="008F359B" w:rsidRDefault="008F359B" w:rsidP="008F359B">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Глава Мезмайского сельского</w:t>
      </w:r>
    </w:p>
    <w:p w14:paraId="46020966" w14:textId="77777777" w:rsidR="008F359B" w:rsidRPr="008F359B" w:rsidRDefault="008F359B" w:rsidP="008F359B">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8F359B">
        <w:rPr>
          <w:rFonts w:ascii="Times New Roman CYR" w:eastAsia="Times New Roman" w:hAnsi="Times New Roman CYR" w:cs="Times New Roman CYR"/>
          <w:sz w:val="28"/>
          <w:szCs w:val="28"/>
          <w:lang w:eastAsia="ru-RU"/>
        </w:rPr>
        <w:t xml:space="preserve">поселения Апшеронского района                                                    </w:t>
      </w:r>
      <w:proofErr w:type="spellStart"/>
      <w:r w:rsidRPr="008F359B">
        <w:rPr>
          <w:rFonts w:ascii="Times New Roman CYR" w:eastAsia="Times New Roman" w:hAnsi="Times New Roman CYR" w:cs="Times New Roman CYR"/>
          <w:sz w:val="28"/>
          <w:szCs w:val="28"/>
          <w:lang w:eastAsia="ru-RU"/>
        </w:rPr>
        <w:t>А.А.Иванцов</w:t>
      </w:r>
      <w:proofErr w:type="spellEnd"/>
    </w:p>
    <w:p w14:paraId="3E122CF2" w14:textId="77777777" w:rsidR="00C12B37" w:rsidRPr="004B54FF" w:rsidRDefault="00C12B37" w:rsidP="00C2288F">
      <w:pPr>
        <w:pStyle w:val="a3"/>
        <w:ind w:firstLine="567"/>
        <w:jc w:val="both"/>
        <w:rPr>
          <w:rFonts w:ascii="Times New Roman" w:hAnsi="Times New Roman" w:cs="Times New Roman"/>
          <w:sz w:val="28"/>
          <w:szCs w:val="28"/>
        </w:rPr>
      </w:pPr>
    </w:p>
    <w:sectPr w:rsidR="00C12B37" w:rsidRPr="004B54FF" w:rsidSect="00C2288F">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PT Serif">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418"/>
    <w:rsid w:val="0034596A"/>
    <w:rsid w:val="003F0C1B"/>
    <w:rsid w:val="004B54FF"/>
    <w:rsid w:val="006046E4"/>
    <w:rsid w:val="0064484D"/>
    <w:rsid w:val="006D05F0"/>
    <w:rsid w:val="0071321B"/>
    <w:rsid w:val="00727FD1"/>
    <w:rsid w:val="008F359B"/>
    <w:rsid w:val="00933E96"/>
    <w:rsid w:val="00982564"/>
    <w:rsid w:val="00A96C98"/>
    <w:rsid w:val="00B40BC4"/>
    <w:rsid w:val="00BA7E99"/>
    <w:rsid w:val="00BF158A"/>
    <w:rsid w:val="00C12B37"/>
    <w:rsid w:val="00C2288F"/>
    <w:rsid w:val="00E864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D00C8B6"/>
  <w15:chartTrackingRefBased/>
  <w15:docId w15:val="{883B0516-BFBF-4BA1-8035-531EBDBAE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2288F"/>
    <w:pPr>
      <w:spacing w:after="0" w:line="240" w:lineRule="auto"/>
    </w:pPr>
  </w:style>
  <w:style w:type="character" w:styleId="a4">
    <w:name w:val="Hyperlink"/>
    <w:basedOn w:val="a0"/>
    <w:uiPriority w:val="99"/>
    <w:unhideWhenUsed/>
    <w:rsid w:val="004B54F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internet.garant.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nternet.garant.ru/" TargetMode="External"/><Relationship Id="rId5" Type="http://schemas.openxmlformats.org/officeDocument/2006/relationships/hyperlink" Target="http://municipal.garant.ru/document/redirect/23973234/0" TargetMode="External"/><Relationship Id="rId4" Type="http://schemas.openxmlformats.org/officeDocument/2006/relationships/hyperlink" Target="http://municipal.garant.ru/document/redirect/23901325/0"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1814</Words>
  <Characters>10346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operuser</dc:creator>
  <cp:keywords/>
  <dc:description/>
  <cp:lastModifiedBy>operuser</cp:lastModifiedBy>
  <cp:revision>2</cp:revision>
  <dcterms:created xsi:type="dcterms:W3CDTF">2024-11-22T09:44:00Z</dcterms:created>
  <dcterms:modified xsi:type="dcterms:W3CDTF">2024-11-22T09:44:00Z</dcterms:modified>
</cp:coreProperties>
</file>