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C2A" w:rsidRPr="00F77C2A" w:rsidRDefault="00F77C2A" w:rsidP="00F77C2A">
      <w:pPr>
        <w:spacing w:after="0" w:line="240" w:lineRule="auto"/>
        <w:ind w:left="4956" w:firstLine="56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F77C2A" w:rsidRPr="00F77C2A" w:rsidRDefault="00F77C2A" w:rsidP="00F77C2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 решению Совета </w:t>
      </w:r>
    </w:p>
    <w:p w:rsidR="00F77C2A" w:rsidRPr="00F77C2A" w:rsidRDefault="00F77C2A" w:rsidP="00F77C2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Мезмайского сельского поселения</w:t>
      </w:r>
    </w:p>
    <w:p w:rsidR="00F77C2A" w:rsidRPr="00F77C2A" w:rsidRDefault="00F77C2A" w:rsidP="00F77C2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Апшеронского района</w:t>
      </w:r>
    </w:p>
    <w:p w:rsidR="00F77C2A" w:rsidRPr="00F77C2A" w:rsidRDefault="00F77C2A" w:rsidP="00100EE0">
      <w:pPr>
        <w:tabs>
          <w:tab w:val="left" w:pos="-18230"/>
        </w:tabs>
        <w:spacing w:after="0" w:line="240" w:lineRule="auto"/>
        <w:jc w:val="right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от</w:t>
      </w:r>
      <w:r w:rsidR="00E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EE0">
        <w:rPr>
          <w:rFonts w:ascii="Times New Roman" w:eastAsia="Times New Roman" w:hAnsi="Times New Roman" w:cs="Times New Roman"/>
          <w:sz w:val="28"/>
          <w:szCs w:val="28"/>
          <w:lang w:eastAsia="ru-RU"/>
        </w:rPr>
        <w:t>20.11.2024 г</w:t>
      </w:r>
      <w:r w:rsidR="00677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0EE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bookmarkStart w:id="0" w:name="_GoBack"/>
      <w:bookmarkEnd w:id="0"/>
    </w:p>
    <w:p w:rsidR="00F77C2A" w:rsidRPr="00F77C2A" w:rsidRDefault="00DD6DFF" w:rsidP="00F77C2A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О внесении изменений </w:t>
      </w:r>
      <w:r w:rsidR="00F77C2A" w:rsidRPr="00F77C2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в Устав </w:t>
      </w:r>
      <w:r w:rsidR="00F77C2A" w:rsidRPr="00F77C2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Мезмайского сельского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F77C2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поселения Апшеронского района</w:t>
      </w:r>
    </w:p>
    <w:p w:rsid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67740B" w:rsidRPr="00F77C2A" w:rsidRDefault="0067740B" w:rsidP="00F77C2A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1. Пункт 21 статьи 8 «</w:t>
      </w:r>
      <w:r w:rsidRPr="00F77C2A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Вопросы местного значения поселения</w:t>
      </w:r>
      <w:r w:rsidRPr="00F77C2A">
        <w:rPr>
          <w:rFonts w:ascii="Times New Roman" w:eastAsia="Times New Roman" w:hAnsi="Times New Roman" w:cs="Times New Roman"/>
          <w:sz w:val="28"/>
          <w:szCs w:val="20"/>
          <w:lang w:eastAsia="x-none"/>
        </w:rPr>
        <w:t>» изложить в следующей редакции</w:t>
      </w:r>
    </w:p>
    <w:p w:rsidR="00F77C2A" w:rsidRPr="00F77C2A" w:rsidRDefault="00F77C2A" w:rsidP="00F77C2A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«21)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2. Статью 8 «</w:t>
      </w:r>
      <w:r w:rsidRPr="00F77C2A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Вопросы местного значения поселения</w:t>
      </w:r>
      <w:r w:rsidRPr="00F77C2A">
        <w:rPr>
          <w:rFonts w:ascii="Times New Roman" w:eastAsia="Times New Roman" w:hAnsi="Times New Roman" w:cs="Times New Roman"/>
          <w:sz w:val="28"/>
          <w:szCs w:val="20"/>
          <w:lang w:eastAsia="x-none"/>
        </w:rPr>
        <w:t>" дополнить пунктом 28 следующего содержания: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77C2A">
        <w:rPr>
          <w:rFonts w:ascii="Times New Roman" w:eastAsia="Calibri" w:hAnsi="Times New Roman" w:cs="Times New Roman"/>
          <w:color w:val="000000"/>
          <w:sz w:val="28"/>
          <w:szCs w:val="28"/>
          <w:lang w:eastAsia="x-none"/>
        </w:rPr>
        <w:t>«</w:t>
      </w:r>
      <w:r w:rsidRPr="00F77C2A">
        <w:rPr>
          <w:rFonts w:ascii="Times New Roman" w:eastAsia="Calibri" w:hAnsi="Times New Roman" w:cs="Times New Roman"/>
          <w:color w:val="000000"/>
          <w:sz w:val="28"/>
          <w:szCs w:val="28"/>
          <w:lang w:val="x-none" w:eastAsia="x-none"/>
        </w:rPr>
        <w:t>2</w:t>
      </w:r>
      <w:r w:rsidRPr="00F77C2A">
        <w:rPr>
          <w:rFonts w:ascii="Times New Roman" w:eastAsia="Calibri" w:hAnsi="Times New Roman" w:cs="Times New Roman"/>
          <w:color w:val="000000"/>
          <w:sz w:val="28"/>
          <w:szCs w:val="28"/>
          <w:lang w:eastAsia="x-none"/>
        </w:rPr>
        <w:t>8</w:t>
      </w:r>
      <w:r w:rsidRPr="00F77C2A">
        <w:rPr>
          <w:rFonts w:ascii="Times New Roman" w:eastAsia="Calibri" w:hAnsi="Times New Roman" w:cs="Times New Roman"/>
          <w:color w:val="000000"/>
          <w:sz w:val="28"/>
          <w:szCs w:val="28"/>
          <w:lang w:val="x-none" w:eastAsia="x-none"/>
        </w:rPr>
        <w:t>) 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осуществление учета личных подсобных хозяйств, которые ведут граждане в соответствии с Федеральным законом</w:t>
      </w:r>
      <w:hyperlink r:id="rId6" w:history="1"/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 07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июля 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2003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года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№ 112-ФЗ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 личном подсобном хозяйстве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в похозяйственных книгах.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3. Пункты 11, 12 части 1 статьи 10 «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Полномочия органов местного самоуправления по решению вопросов местного значения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» изложить в следующей редакции:</w:t>
      </w:r>
    </w:p>
    <w:p w:rsidR="00F77C2A" w:rsidRPr="00F77C2A" w:rsidRDefault="00F77C2A" w:rsidP="00F77C2A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«11)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F77C2A" w:rsidRPr="00F77C2A" w:rsidRDefault="00F77C2A" w:rsidP="00F77C2A">
      <w:pPr>
        <w:tabs>
          <w:tab w:val="left" w:pos="1211"/>
        </w:tabs>
        <w:suppressAutoHyphens/>
        <w:spacing w:after="0" w:line="100" w:lineRule="atLeast"/>
        <w:ind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F77C2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12) осуществление международных и внешнеэкономических связей в соответствии с Федеральным законом от 06 октября 2003 года № 131-ФЗ «Об общих принципах организации местного самоуправления в Российской Федерации»;».</w:t>
      </w:r>
    </w:p>
    <w:p w:rsidR="00F77C2A" w:rsidRPr="00F77C2A" w:rsidRDefault="00F77C2A" w:rsidP="00F77C2A">
      <w:pPr>
        <w:tabs>
          <w:tab w:val="left" w:pos="1211"/>
        </w:tabs>
        <w:suppressAutoHyphens/>
        <w:spacing w:after="0" w:line="100" w:lineRule="atLeast"/>
        <w:ind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F77C2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4. Часть 7 статьи 27 «Депутат Совета» дополнить пунктом 5.1 следующего содержания:</w:t>
      </w:r>
    </w:p>
    <w:p w:rsidR="00F77C2A" w:rsidRPr="00F77C2A" w:rsidRDefault="00F77C2A" w:rsidP="00F77C2A">
      <w:pPr>
        <w:tabs>
          <w:tab w:val="left" w:pos="1211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C2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«5.1)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 им статуса иностранного агента;».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5. Статью 27 «Депутат Совета» дополнить частью 12 следующего содержания: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«12.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 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другими федеральными законами в целях противодействия коррупции, в 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</w:t>
      </w:r>
      <w:bookmarkStart w:id="1" w:name="_Hlk176359911"/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декабря 2008 года </w:t>
      </w:r>
      <w:bookmarkEnd w:id="1"/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№ 273-ФЗ «О противодействии коррупции».»</w:t>
      </w:r>
      <w:r w:rsidRPr="00F77C2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 Пункт 22 части 2 статьи 28 «</w:t>
      </w:r>
      <w:r w:rsidRPr="00F77C2A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Компетенция Совета» признать утратившим силу.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7. Статью 32 «Глава поселения»</w:t>
      </w:r>
      <w:r w:rsidRPr="00F77C2A">
        <w:rPr>
          <w:rFonts w:ascii="Courier New" w:eastAsia="Times New Roman" w:hAnsi="Courier New" w:cs="Times New Roman"/>
          <w:sz w:val="20"/>
          <w:szCs w:val="20"/>
          <w:lang w:val="x-none" w:eastAsia="x-none"/>
        </w:rPr>
        <w:t xml:space="preserve">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дополнить частью 15 следующего содержания: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F77C2A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15. Глава </w:t>
      </w:r>
      <w:r w:rsidRPr="00F77C2A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поселения </w:t>
      </w:r>
      <w:r w:rsidRPr="00F77C2A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Федеральным законом от 06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октября 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2003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года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№ 131-ФЗ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Об общих принципах организации местного самоуправления в Российской Федерации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F77C2A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</w:t>
      </w:r>
      <w:hyperlink r:id="rId7" w:history="1"/>
      <w:r w:rsidRPr="00F77C2A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Федерального закона от 25 декабря 2008 года № 273-ФЗ 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F77C2A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 противодействии коррупции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».</w:t>
      </w:r>
    </w:p>
    <w:p w:rsidR="00F77C2A" w:rsidRPr="00F77C2A" w:rsidRDefault="00F77C2A" w:rsidP="00F77C2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части 6 статьи 35 «Гарантии осуществления полномочий главы поселения, депутата Совета» слова «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пунктами 5 – 8 части 10» заменить словами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пунктами 5 – 8 и 9.2 части 10».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9. Пункт 5 статьи 39 «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Полномочия администрации в области использования автомобильных дорог, осуществления дорожной деятельности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» признать утратившим силу.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10. Статью 62 "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Вступление в силу муниципальных правовых актов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" изложить в следующей редакции:</w:t>
      </w:r>
    </w:p>
    <w:p w:rsidR="00F77C2A" w:rsidRPr="00F77C2A" w:rsidRDefault="00F77C2A" w:rsidP="00F77C2A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F77C2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«Статья 62. Вступление в силу и обнародование муниципальных правовых актов</w:t>
      </w:r>
    </w:p>
    <w:p w:rsidR="00F77C2A" w:rsidRPr="00F77C2A" w:rsidRDefault="00F77C2A" w:rsidP="00F77C2A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F77C2A" w:rsidRPr="00F77C2A" w:rsidRDefault="00F77C2A" w:rsidP="00F77C2A">
      <w:pPr>
        <w:widowControl w:val="0"/>
        <w:tabs>
          <w:tab w:val="left" w:pos="-2160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вступают в силу после их официального обнародования.</w:t>
      </w:r>
    </w:p>
    <w:p w:rsidR="00F77C2A" w:rsidRPr="00F77C2A" w:rsidRDefault="00F77C2A" w:rsidP="00F77C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соглашениями, заключенными между органами местного самоуправления,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Периодическим печатным изданием, используемым для официального опубликования и распространяемым в поселении, является 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общественно — политическая газета Апшеронского района Краснодарского края «Апшеронский рабочий»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Сетевым изданием, используемым для официального опубликования, является </w:t>
      </w:r>
      <w:bookmarkStart w:id="2" w:name="_Hlk167977114"/>
      <w:r w:rsidRPr="00F77C2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общественно — политическая газета Апшеронского района Краснодарского края «Апшеронский рабочий»</w:t>
      </w:r>
      <w:bookmarkEnd w:id="2"/>
      <w:r w:rsidRPr="00F77C2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, (https://apsmi.ru/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свидетельство о регистрации средства массовой информации Эл № ФС77-69807 от 29.05.2017 г.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за счет средств местного бюджета.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trike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поселения,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соглашений, заключенных между органами местного самоуправления,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 опубликование муниципальных правовых актов органов местного самоуправления поселения,</w:t>
      </w: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соглашений, заключенных между органами местного самоуправления,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не позднее чем через 15 дней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Оригинал муниципального правового акта,</w:t>
      </w:r>
      <w:r w:rsidRPr="00F77C2A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соглашения, заключенного между органами местного самоуправления,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хранится в администрации,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их 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копи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передаются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в библиотеку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поселения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которая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обеспечива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ет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гражданам возможность ознакомления с муниципальным правовым актом,</w:t>
      </w:r>
      <w:r w:rsidRPr="00F77C2A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соглашением, заключенным между органами местного самоуправления,</w:t>
      </w:r>
      <w:r w:rsidRPr="00F77C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без взимания платы.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".</w:t>
      </w:r>
    </w:p>
    <w:p w:rsidR="00F77C2A" w:rsidRPr="00F77C2A" w:rsidRDefault="00F77C2A" w:rsidP="00F77C2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11. Часть 2 статьи 79 «Удаление главы поселения в отставку» дополнить пунктами 6 и 7 следующего содержания: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«6)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им статуса иностранного агента;</w:t>
      </w:r>
    </w:p>
    <w:p w:rsidR="00F77C2A" w:rsidRPr="00F77C2A" w:rsidRDefault="00F77C2A" w:rsidP="00F77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7) </w:t>
      </w:r>
      <w:r w:rsidRPr="00F77C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систематическое недостижение показателей для оценки эффективности деятельности органов местного самоуправления.»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Courier New" w:eastAsia="Times New Roman" w:hAnsi="Courier New" w:cs="Times New Roman"/>
          <w:b/>
          <w:color w:val="FF0000"/>
          <w:sz w:val="28"/>
          <w:szCs w:val="28"/>
          <w:lang w:val="x-none"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12. В части 10 статьи 27 «Депутат Совета» слова «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(законодательных) представительных органов государственной власти» заменить словами «законодательных органов субъектов Российской Федерации».</w:t>
      </w:r>
      <w:r w:rsidRPr="00F77C2A">
        <w:rPr>
          <w:rFonts w:ascii="Courier New" w:eastAsia="Times New Roman" w:hAnsi="Courier New" w:cs="Times New Roman"/>
          <w:b/>
          <w:color w:val="FF0000"/>
          <w:sz w:val="28"/>
          <w:szCs w:val="28"/>
          <w:lang w:val="x-none" w:eastAsia="ru-RU"/>
        </w:rPr>
        <w:t xml:space="preserve"> 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13. В части 8 статьи 32 «Глава поселения» слова «(представительных) органов государственной власти» заменить словом «органов».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x-none"/>
        </w:rPr>
        <w:t>14. В пункте 2 части 9 статьи 32 «Глава поселения» слова «аппарате избирательной комиссии муниципального образования,» исключить.</w:t>
      </w: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F77C2A" w:rsidRPr="00F77C2A" w:rsidRDefault="00F77C2A" w:rsidP="00F77C2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F77C2A" w:rsidRPr="00F77C2A" w:rsidRDefault="00F77C2A" w:rsidP="00F77C2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F77C2A" w:rsidRPr="00F77C2A" w:rsidRDefault="00F77C2A" w:rsidP="00F77C2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Мезмайского сельского поселения </w:t>
      </w:r>
    </w:p>
    <w:p w:rsidR="00F77C2A" w:rsidRDefault="00F77C2A" w:rsidP="00F77C2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Апшеронского района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 w:rsidRPr="00F77C2A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А.А.Иванцов</w:t>
      </w:r>
      <w:proofErr w:type="spellEnd"/>
    </w:p>
    <w:sectPr w:rsidR="00F77C2A" w:rsidSect="00F77C2A">
      <w:head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766" w:rsidRDefault="004C0766">
      <w:pPr>
        <w:spacing w:after="0" w:line="240" w:lineRule="auto"/>
      </w:pPr>
      <w:r>
        <w:separator/>
      </w:r>
    </w:p>
  </w:endnote>
  <w:endnote w:type="continuationSeparator" w:id="0">
    <w:p w:rsidR="004C0766" w:rsidRDefault="004C0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766" w:rsidRDefault="004C0766">
      <w:pPr>
        <w:spacing w:after="0" w:line="240" w:lineRule="auto"/>
      </w:pPr>
      <w:r>
        <w:separator/>
      </w:r>
    </w:p>
  </w:footnote>
  <w:footnote w:type="continuationSeparator" w:id="0">
    <w:p w:rsidR="004C0766" w:rsidRDefault="004C0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2B3" w:rsidRDefault="00EC6C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52C71">
      <w:rPr>
        <w:noProof/>
      </w:rPr>
      <w:t>4</w:t>
    </w:r>
    <w:r>
      <w:fldChar w:fldCharType="end"/>
    </w:r>
  </w:p>
  <w:p w:rsidR="006A12B3" w:rsidRDefault="004C07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D36"/>
    <w:rsid w:val="000B7D76"/>
    <w:rsid w:val="00100EE0"/>
    <w:rsid w:val="00192A8E"/>
    <w:rsid w:val="003F0C1B"/>
    <w:rsid w:val="004C0766"/>
    <w:rsid w:val="00574D36"/>
    <w:rsid w:val="0067740B"/>
    <w:rsid w:val="006D05F0"/>
    <w:rsid w:val="00933E96"/>
    <w:rsid w:val="00BE7B64"/>
    <w:rsid w:val="00DD6DFF"/>
    <w:rsid w:val="00E52C71"/>
    <w:rsid w:val="00EC6CA4"/>
    <w:rsid w:val="00F7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60AD"/>
  <w15:docId w15:val="{F52AF798-5813-4125-AF42-4D1F4790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C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77C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11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6</cp:revision>
  <dcterms:created xsi:type="dcterms:W3CDTF">2024-11-20T07:51:00Z</dcterms:created>
  <dcterms:modified xsi:type="dcterms:W3CDTF">2024-12-17T06:16:00Z</dcterms:modified>
</cp:coreProperties>
</file>